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1F5" w:rsidRPr="00AE009A" w:rsidRDefault="001E6800" w:rsidP="00AE009A">
      <w:pPr>
        <w:spacing w:after="0"/>
        <w:rPr>
          <w:rFonts w:ascii="Tahoma" w:hAnsi="Tahoma" w:cs="Tahoma"/>
          <w:b/>
          <w:color w:val="1F497D" w:themeColor="text2"/>
          <w:lang w:val="sr-Cyrl-CS"/>
        </w:rPr>
      </w:pPr>
      <w:r w:rsidRPr="00AE009A">
        <w:rPr>
          <w:rFonts w:ascii="Tahoma" w:hAnsi="Tahoma" w:cs="Tahoma"/>
          <w:b/>
          <w:noProof/>
          <w:color w:val="1F497D" w:themeColor="text2"/>
          <w:lang w:eastAsia="sr-Latn-CS"/>
        </w:rPr>
        <mc:AlternateContent>
          <mc:Choice Requires="wps">
            <w:drawing>
              <wp:anchor distT="0" distB="0" distL="114300" distR="114300" simplePos="0" relativeHeight="251657728" behindDoc="0" locked="0" layoutInCell="1" allowOverlap="1" wp14:anchorId="2968368B" wp14:editId="1E0141EC">
                <wp:simplePos x="0" y="0"/>
                <wp:positionH relativeFrom="column">
                  <wp:posOffset>184150</wp:posOffset>
                </wp:positionH>
                <wp:positionV relativeFrom="paragraph">
                  <wp:posOffset>66675</wp:posOffset>
                </wp:positionV>
                <wp:extent cx="3076575" cy="1143000"/>
                <wp:effectExtent l="12700" t="9525" r="6350" b="9525"/>
                <wp:wrapSquare wrapText="bothSides"/>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43000"/>
                        </a:xfrm>
                        <a:prstGeom prst="rect">
                          <a:avLst/>
                        </a:prstGeom>
                        <a:solidFill>
                          <a:srgbClr val="FFFFFF"/>
                        </a:solidFill>
                        <a:ln w="9525">
                          <a:solidFill>
                            <a:srgbClr val="C6D9F1"/>
                          </a:solidFill>
                          <a:miter lim="800000"/>
                          <a:headEnd/>
                          <a:tailEnd/>
                        </a:ln>
                      </wps:spPr>
                      <wps:txbx>
                        <w:txbxContent>
                          <w:p w:rsidR="005C3937" w:rsidRPr="002326E3" w:rsidRDefault="005C3937" w:rsidP="005C3937">
                            <w:pPr>
                              <w:spacing w:after="0"/>
                              <w:jc w:val="center"/>
                              <w:rPr>
                                <w:rFonts w:ascii="Tahoma" w:hAnsi="Tahoma" w:cs="Tahoma"/>
                                <w:color w:val="365F91"/>
                                <w:sz w:val="20"/>
                                <w:szCs w:val="20"/>
                                <w:lang w:val="sr-Cyrl-CS"/>
                              </w:rPr>
                            </w:pPr>
                          </w:p>
                          <w:p w:rsidR="005C3937" w:rsidRDefault="0044738B" w:rsidP="005C3937">
                            <w:pPr>
                              <w:spacing w:after="0"/>
                              <w:jc w:val="center"/>
                              <w:rPr>
                                <w:rFonts w:ascii="Tahoma" w:hAnsi="Tahoma" w:cs="Tahoma"/>
                                <w:color w:val="0060A3"/>
                                <w:sz w:val="24"/>
                                <w:szCs w:val="24"/>
                                <w:lang w:val="sr-Cyrl-CS"/>
                              </w:rPr>
                            </w:pPr>
                            <w:r>
                              <w:rPr>
                                <w:rFonts w:ascii="Tahoma" w:hAnsi="Tahoma" w:cs="Tahoma"/>
                                <w:color w:val="0060A3"/>
                                <w:sz w:val="24"/>
                                <w:szCs w:val="24"/>
                                <w:lang w:val="sr-Cyrl-CS"/>
                              </w:rPr>
                              <w:t>ЗАИНТЕРЕСОВАНОМ ЛИЦУ</w:t>
                            </w:r>
                          </w:p>
                          <w:p w:rsidR="00147E82" w:rsidRPr="0081706E" w:rsidRDefault="007532BD" w:rsidP="005C3937">
                            <w:pPr>
                              <w:spacing w:after="0"/>
                              <w:jc w:val="center"/>
                              <w:rPr>
                                <w:rFonts w:ascii="Tahoma" w:hAnsi="Tahoma" w:cs="Tahoma"/>
                                <w:color w:val="0060A3"/>
                                <w:sz w:val="24"/>
                                <w:szCs w:val="24"/>
                                <w:lang w:val="sr-Cyrl-CS"/>
                              </w:rPr>
                            </w:pPr>
                            <w:r>
                              <w:rPr>
                                <w:rFonts w:ascii="Tahoma" w:hAnsi="Tahoma" w:cs="Tahoma"/>
                                <w:color w:val="0060A3"/>
                                <w:sz w:val="24"/>
                                <w:szCs w:val="24"/>
                                <w:lang w:val="sr-Cyrl-CS"/>
                              </w:rPr>
                              <w:t>ЈН број 0</w:t>
                            </w:r>
                            <w:r w:rsidR="00E95C49">
                              <w:rPr>
                                <w:rFonts w:ascii="Tahoma" w:hAnsi="Tahoma" w:cs="Tahoma"/>
                                <w:color w:val="0060A3"/>
                                <w:sz w:val="24"/>
                                <w:szCs w:val="24"/>
                              </w:rPr>
                              <w:t>5</w:t>
                            </w:r>
                            <w:r w:rsidR="00147E82">
                              <w:rPr>
                                <w:rFonts w:ascii="Tahoma" w:hAnsi="Tahoma" w:cs="Tahoma"/>
                                <w:color w:val="0060A3"/>
                                <w:sz w:val="24"/>
                                <w:szCs w:val="24"/>
                                <w:lang w:val="sr-Cyrl-C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4.5pt;margin-top:5.25pt;width:242.2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" strokecolor="#c6d9f1">
                <v:textbox>
                  <w:txbxContent>
                    <w:p w:rsidR="005C3937" w:rsidRPr="002326E3" w:rsidRDefault="005C3937" w:rsidP="005C3937">
                      <w:pPr>
                        <w:spacing w:after="0"/>
                        <w:jc w:val="center"/>
                        <w:rPr>
                          <w:rFonts w:ascii="Tahoma" w:hAnsi="Tahoma" w:cs="Tahoma"/>
                          <w:color w:val="365F91"/>
                          <w:sz w:val="20"/>
                          <w:szCs w:val="20"/>
                          <w:lang w:val="sr-Cyrl-CS"/>
                        </w:rPr>
                      </w:pPr>
                    </w:p>
                    <w:p w:rsidR="005C3937" w:rsidRDefault="0044738B" w:rsidP="005C3937">
                      <w:pPr>
                        <w:spacing w:after="0"/>
                        <w:jc w:val="center"/>
                        <w:rPr>
                          <w:rFonts w:ascii="Tahoma" w:hAnsi="Tahoma" w:cs="Tahoma"/>
                          <w:color w:val="0060A3"/>
                          <w:sz w:val="24"/>
                          <w:szCs w:val="24"/>
                          <w:lang w:val="sr-Cyrl-CS"/>
                        </w:rPr>
                      </w:pPr>
                      <w:r>
                        <w:rPr>
                          <w:rFonts w:ascii="Tahoma" w:hAnsi="Tahoma" w:cs="Tahoma"/>
                          <w:color w:val="0060A3"/>
                          <w:sz w:val="24"/>
                          <w:szCs w:val="24"/>
                          <w:lang w:val="sr-Cyrl-CS"/>
                        </w:rPr>
                        <w:t>ЗАИНТЕРЕСОВАНОМ ЛИЦУ</w:t>
                      </w:r>
                    </w:p>
                    <w:p w:rsidR="00147E82" w:rsidRPr="0081706E" w:rsidRDefault="007532BD" w:rsidP="005C3937">
                      <w:pPr>
                        <w:spacing w:after="0"/>
                        <w:jc w:val="center"/>
                        <w:rPr>
                          <w:rFonts w:ascii="Tahoma" w:hAnsi="Tahoma" w:cs="Tahoma"/>
                          <w:color w:val="0060A3"/>
                          <w:sz w:val="24"/>
                          <w:szCs w:val="24"/>
                          <w:lang w:val="sr-Cyrl-CS"/>
                        </w:rPr>
                      </w:pPr>
                      <w:r>
                        <w:rPr>
                          <w:rFonts w:ascii="Tahoma" w:hAnsi="Tahoma" w:cs="Tahoma"/>
                          <w:color w:val="0060A3"/>
                          <w:sz w:val="24"/>
                          <w:szCs w:val="24"/>
                          <w:lang w:val="sr-Cyrl-CS"/>
                        </w:rPr>
                        <w:t>ЈН број 0</w:t>
                      </w:r>
                      <w:r w:rsidR="00E95C49">
                        <w:rPr>
                          <w:rFonts w:ascii="Tahoma" w:hAnsi="Tahoma" w:cs="Tahoma"/>
                          <w:color w:val="0060A3"/>
                          <w:sz w:val="24"/>
                          <w:szCs w:val="24"/>
                        </w:rPr>
                        <w:t>5</w:t>
                      </w:r>
                      <w:r w:rsidR="00147E82">
                        <w:rPr>
                          <w:rFonts w:ascii="Tahoma" w:hAnsi="Tahoma" w:cs="Tahoma"/>
                          <w:color w:val="0060A3"/>
                          <w:sz w:val="24"/>
                          <w:szCs w:val="24"/>
                          <w:lang w:val="sr-Cyrl-CS"/>
                        </w:rPr>
                        <w:t>/13</w:t>
                      </w:r>
                    </w:p>
                  </w:txbxContent>
                </v:textbox>
                <w10:wrap type="square"/>
              </v:rect>
            </w:pict>
          </mc:Fallback>
        </mc:AlternateContent>
      </w:r>
    </w:p>
    <w:p w:rsidR="00F61466" w:rsidRPr="00AE009A" w:rsidRDefault="003C30FE" w:rsidP="00AE009A">
      <w:pPr>
        <w:spacing w:after="0"/>
        <w:rPr>
          <w:rFonts w:ascii="Tahoma" w:hAnsi="Tahoma" w:cs="Tahoma"/>
          <w:color w:val="1F497D" w:themeColor="text2"/>
        </w:rPr>
      </w:pPr>
      <w:r w:rsidRPr="00AE009A">
        <w:rPr>
          <w:rFonts w:ascii="Tahoma" w:hAnsi="Tahoma" w:cs="Tahoma"/>
          <w:b/>
          <w:color w:val="1F497D" w:themeColor="text2"/>
        </w:rPr>
        <w:t xml:space="preserve">  </w:t>
      </w:r>
      <w:r w:rsidR="001A18F6" w:rsidRPr="00AE009A">
        <w:rPr>
          <w:rFonts w:ascii="Tahoma" w:hAnsi="Tahoma" w:cs="Tahoma"/>
          <w:b/>
          <w:color w:val="1F497D" w:themeColor="text2"/>
          <w:lang w:val="sr-Cyrl-CS"/>
        </w:rPr>
        <w:t xml:space="preserve">Број: </w:t>
      </w:r>
      <w:r w:rsidR="007532BD" w:rsidRPr="00AE009A">
        <w:rPr>
          <w:rFonts w:ascii="Tahoma" w:hAnsi="Tahoma" w:cs="Tahoma"/>
          <w:b/>
          <w:color w:val="1F497D" w:themeColor="text2"/>
          <w:lang w:val="sr-Cyrl-CS"/>
        </w:rPr>
        <w:t>0</w:t>
      </w:r>
      <w:r w:rsidR="00E95C49" w:rsidRPr="00AE009A">
        <w:rPr>
          <w:rFonts w:ascii="Tahoma" w:hAnsi="Tahoma" w:cs="Tahoma"/>
          <w:b/>
          <w:color w:val="1F497D" w:themeColor="text2"/>
        </w:rPr>
        <w:t>5</w:t>
      </w:r>
      <w:r w:rsidR="00DC1B4D" w:rsidRPr="00AE009A">
        <w:rPr>
          <w:rFonts w:ascii="Tahoma" w:hAnsi="Tahoma" w:cs="Tahoma"/>
          <w:b/>
          <w:color w:val="1F497D" w:themeColor="text2"/>
          <w:lang w:val="sr-Cyrl-CS"/>
        </w:rPr>
        <w:t>/13</w:t>
      </w:r>
    </w:p>
    <w:p w:rsidR="00F61466" w:rsidRPr="00AE009A" w:rsidRDefault="003C30FE" w:rsidP="00AE009A">
      <w:pPr>
        <w:spacing w:after="0"/>
        <w:ind w:right="-1"/>
        <w:rPr>
          <w:rFonts w:ascii="Tahoma" w:hAnsi="Tahoma" w:cs="Tahoma"/>
          <w:b/>
          <w:color w:val="1F497D" w:themeColor="text2"/>
          <w:lang w:val="sr-Cyrl-CS"/>
        </w:rPr>
      </w:pPr>
      <w:r w:rsidRPr="00AE009A">
        <w:rPr>
          <w:rFonts w:ascii="Tahoma" w:hAnsi="Tahoma" w:cs="Tahoma"/>
          <w:b/>
          <w:color w:val="1F497D" w:themeColor="text2"/>
        </w:rPr>
        <w:t xml:space="preserve">  </w:t>
      </w:r>
      <w:r w:rsidR="001A18F6" w:rsidRPr="00AE009A">
        <w:rPr>
          <w:rFonts w:ascii="Tahoma" w:hAnsi="Tahoma" w:cs="Tahoma"/>
          <w:b/>
          <w:color w:val="1F497D" w:themeColor="text2"/>
          <w:lang w:val="sr-Cyrl-CS"/>
        </w:rPr>
        <w:t>Нови Сад, дана</w:t>
      </w:r>
      <w:r w:rsidR="00F61466" w:rsidRPr="00AE009A">
        <w:rPr>
          <w:rFonts w:ascii="Tahoma" w:hAnsi="Tahoma" w:cs="Tahoma"/>
          <w:b/>
          <w:color w:val="1F497D" w:themeColor="text2"/>
          <w:lang w:val="sr-Cyrl-CS"/>
        </w:rPr>
        <w:t>:</w:t>
      </w:r>
      <w:r w:rsidR="00F61466" w:rsidRPr="00AE009A">
        <w:rPr>
          <w:rFonts w:ascii="Tahoma" w:hAnsi="Tahoma" w:cs="Tahoma"/>
          <w:b/>
          <w:color w:val="1F497D" w:themeColor="text2"/>
        </w:rPr>
        <w:t xml:space="preserve"> </w:t>
      </w:r>
      <w:r w:rsidR="007A5C2D" w:rsidRPr="00AE009A">
        <w:rPr>
          <w:rFonts w:ascii="Tahoma" w:hAnsi="Tahoma" w:cs="Tahoma"/>
          <w:b/>
          <w:color w:val="1F497D" w:themeColor="text2"/>
        </w:rPr>
        <w:t>0</w:t>
      </w:r>
      <w:r w:rsidR="00DF1190" w:rsidRPr="00AE009A">
        <w:rPr>
          <w:rFonts w:ascii="Tahoma" w:hAnsi="Tahoma" w:cs="Tahoma"/>
          <w:b/>
          <w:color w:val="1F497D" w:themeColor="text2"/>
        </w:rPr>
        <w:t>5</w:t>
      </w:r>
      <w:r w:rsidR="007532BD" w:rsidRPr="00AE009A">
        <w:rPr>
          <w:rFonts w:ascii="Tahoma" w:hAnsi="Tahoma" w:cs="Tahoma"/>
          <w:b/>
          <w:color w:val="1F497D" w:themeColor="text2"/>
          <w:lang w:val="sr-Cyrl-CS"/>
        </w:rPr>
        <w:t>.0</w:t>
      </w:r>
      <w:r w:rsidR="009C01A6" w:rsidRPr="00AE009A">
        <w:rPr>
          <w:rFonts w:ascii="Tahoma" w:hAnsi="Tahoma" w:cs="Tahoma"/>
          <w:b/>
          <w:color w:val="1F497D" w:themeColor="text2"/>
        </w:rPr>
        <w:t>9</w:t>
      </w:r>
      <w:r w:rsidR="00DC1B4D" w:rsidRPr="00AE009A">
        <w:rPr>
          <w:rFonts w:ascii="Tahoma" w:hAnsi="Tahoma" w:cs="Tahoma"/>
          <w:b/>
          <w:color w:val="1F497D" w:themeColor="text2"/>
          <w:lang w:val="sr-Cyrl-CS"/>
        </w:rPr>
        <w:t>.2013.</w:t>
      </w:r>
    </w:p>
    <w:p w:rsidR="00CE466E" w:rsidRPr="00AE009A" w:rsidRDefault="00CE466E" w:rsidP="00AE009A">
      <w:pPr>
        <w:spacing w:after="0"/>
        <w:ind w:right="-1"/>
        <w:rPr>
          <w:rFonts w:ascii="Tahoma" w:hAnsi="Tahoma" w:cs="Tahoma"/>
          <w:color w:val="1F497D" w:themeColor="text2"/>
        </w:rPr>
      </w:pPr>
    </w:p>
    <w:p w:rsidR="00CE466E" w:rsidRPr="00AE009A" w:rsidRDefault="00CE466E" w:rsidP="00AE009A">
      <w:pPr>
        <w:spacing w:after="0"/>
        <w:ind w:right="-1"/>
        <w:rPr>
          <w:rFonts w:ascii="Tahoma" w:hAnsi="Tahoma" w:cs="Tahoma"/>
          <w:color w:val="1F497D" w:themeColor="text2"/>
        </w:rPr>
      </w:pPr>
    </w:p>
    <w:p w:rsidR="00CE466E" w:rsidRPr="00AE009A" w:rsidRDefault="00CE466E" w:rsidP="00AE009A">
      <w:pPr>
        <w:spacing w:after="0"/>
        <w:ind w:right="-1"/>
        <w:rPr>
          <w:rFonts w:ascii="Tahoma" w:hAnsi="Tahoma" w:cs="Tahoma"/>
          <w:color w:val="1F497D" w:themeColor="text2"/>
        </w:rPr>
      </w:pPr>
    </w:p>
    <w:p w:rsidR="00CE466E" w:rsidRPr="00AE009A" w:rsidRDefault="00CE466E" w:rsidP="00AE009A">
      <w:pPr>
        <w:spacing w:after="0"/>
        <w:ind w:right="-1"/>
        <w:rPr>
          <w:rFonts w:ascii="Tahoma" w:hAnsi="Tahoma" w:cs="Tahoma"/>
          <w:color w:val="1F497D" w:themeColor="text2"/>
        </w:rPr>
      </w:pPr>
    </w:p>
    <w:p w:rsidR="00CE466E" w:rsidRPr="00AE009A" w:rsidRDefault="00CE466E" w:rsidP="00AE009A">
      <w:pPr>
        <w:spacing w:after="0"/>
        <w:ind w:right="-1"/>
        <w:rPr>
          <w:rFonts w:ascii="Tahoma" w:hAnsi="Tahoma" w:cs="Tahoma"/>
          <w:color w:val="1F497D" w:themeColor="text2"/>
        </w:rPr>
      </w:pPr>
    </w:p>
    <w:p w:rsidR="00147E82" w:rsidRPr="00AE009A" w:rsidRDefault="00147E82"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 xml:space="preserve">Предмет: Појашњење број </w:t>
      </w:r>
      <w:r w:rsidR="00DF1190" w:rsidRPr="00AE009A">
        <w:rPr>
          <w:rFonts w:ascii="Tahoma" w:hAnsi="Tahoma" w:cs="Tahoma"/>
          <w:color w:val="1F497D" w:themeColor="text2"/>
        </w:rPr>
        <w:t>4</w:t>
      </w:r>
      <w:r w:rsidRPr="00AE009A">
        <w:rPr>
          <w:rFonts w:ascii="Tahoma" w:hAnsi="Tahoma" w:cs="Tahoma"/>
          <w:color w:val="1F497D" w:themeColor="text2"/>
          <w:lang w:val="sr-Cyrl-CS"/>
        </w:rPr>
        <w:t>.</w:t>
      </w:r>
      <w:r w:rsidR="00DC1B4D" w:rsidRPr="00AE009A">
        <w:rPr>
          <w:rFonts w:ascii="Tahoma" w:hAnsi="Tahoma" w:cs="Tahoma"/>
          <w:color w:val="1F497D" w:themeColor="text2"/>
          <w:lang w:val="sr-Cyrl-CS"/>
        </w:rPr>
        <w:t xml:space="preserve"> Ко</w:t>
      </w:r>
      <w:r w:rsidR="007532BD" w:rsidRPr="00AE009A">
        <w:rPr>
          <w:rFonts w:ascii="Tahoma" w:hAnsi="Tahoma" w:cs="Tahoma"/>
          <w:color w:val="1F497D" w:themeColor="text2"/>
          <w:lang w:val="sr-Cyrl-CS"/>
        </w:rPr>
        <w:t>нкурсне документације ЈН број 0</w:t>
      </w:r>
      <w:r w:rsidR="00E95C49" w:rsidRPr="00AE009A">
        <w:rPr>
          <w:rFonts w:ascii="Tahoma" w:hAnsi="Tahoma" w:cs="Tahoma"/>
          <w:color w:val="1F497D" w:themeColor="text2"/>
        </w:rPr>
        <w:t>5</w:t>
      </w:r>
      <w:r w:rsidR="00DC1B4D" w:rsidRPr="00AE009A">
        <w:rPr>
          <w:rFonts w:ascii="Tahoma" w:hAnsi="Tahoma" w:cs="Tahoma"/>
          <w:color w:val="1F497D" w:themeColor="text2"/>
          <w:lang w:val="sr-Cyrl-CS"/>
        </w:rPr>
        <w:t>/13</w:t>
      </w:r>
    </w:p>
    <w:p w:rsidR="00147E82" w:rsidRPr="00AE009A" w:rsidRDefault="00147E82" w:rsidP="00AE009A">
      <w:pPr>
        <w:spacing w:after="0"/>
        <w:ind w:right="554"/>
        <w:rPr>
          <w:rFonts w:ascii="Tahoma" w:hAnsi="Tahoma" w:cs="Tahoma"/>
          <w:color w:val="1F497D" w:themeColor="text2"/>
          <w:lang w:val="sr-Cyrl-CS"/>
        </w:rPr>
      </w:pPr>
    </w:p>
    <w:p w:rsidR="00147E82" w:rsidRPr="00AE009A" w:rsidRDefault="00147E82" w:rsidP="00AE009A">
      <w:pPr>
        <w:pStyle w:val="BodyText"/>
        <w:ind w:firstLine="0"/>
        <w:rPr>
          <w:rFonts w:ascii="Tahoma" w:hAnsi="Tahoma" w:cs="Tahoma"/>
          <w:color w:val="1F497D" w:themeColor="text2"/>
          <w:sz w:val="22"/>
          <w:szCs w:val="22"/>
          <w:lang w:val="sr-Cyrl-CS"/>
        </w:rPr>
      </w:pPr>
      <w:r w:rsidRPr="00AE009A">
        <w:rPr>
          <w:rFonts w:ascii="Tahoma" w:hAnsi="Tahoma" w:cs="Tahoma"/>
          <w:color w:val="1F497D" w:themeColor="text2"/>
          <w:sz w:val="22"/>
          <w:szCs w:val="22"/>
        </w:rPr>
        <w:t>У склaду сa члaнoм</w:t>
      </w:r>
      <w:r w:rsidR="007532BD" w:rsidRPr="00AE009A">
        <w:rPr>
          <w:rFonts w:ascii="Tahoma" w:hAnsi="Tahoma" w:cs="Tahoma"/>
          <w:color w:val="1F497D" w:themeColor="text2"/>
          <w:sz w:val="22"/>
          <w:szCs w:val="22"/>
        </w:rPr>
        <w:t xml:space="preserve"> </w:t>
      </w:r>
      <w:r w:rsidR="007532BD" w:rsidRPr="00AE009A">
        <w:rPr>
          <w:rFonts w:ascii="Tahoma" w:hAnsi="Tahoma" w:cs="Tahoma"/>
          <w:color w:val="1F497D" w:themeColor="text2"/>
          <w:sz w:val="22"/>
          <w:szCs w:val="22"/>
          <w:lang w:val="sr-Cyrl-CS"/>
        </w:rPr>
        <w:t>63</w:t>
      </w:r>
      <w:r w:rsidR="007532BD" w:rsidRPr="00AE009A">
        <w:rPr>
          <w:rFonts w:ascii="Tahoma" w:hAnsi="Tahoma" w:cs="Tahoma"/>
          <w:color w:val="1F497D" w:themeColor="text2"/>
          <w:sz w:val="22"/>
          <w:szCs w:val="22"/>
        </w:rPr>
        <w:t>.</w:t>
      </w:r>
      <w:r w:rsidR="007532BD" w:rsidRPr="00AE009A">
        <w:rPr>
          <w:rFonts w:ascii="Tahoma" w:hAnsi="Tahoma" w:cs="Tahoma"/>
          <w:color w:val="1F497D" w:themeColor="text2"/>
          <w:sz w:val="22"/>
          <w:szCs w:val="22"/>
          <w:lang w:val="sr-Cyrl-CS"/>
        </w:rPr>
        <w:t xml:space="preserve"> став 3. </w:t>
      </w:r>
      <w:r w:rsidRPr="00AE009A">
        <w:rPr>
          <w:rFonts w:ascii="Tahoma" w:hAnsi="Tahoma" w:cs="Tahoma"/>
          <w:color w:val="1F497D" w:themeColor="text2"/>
          <w:sz w:val="22"/>
          <w:szCs w:val="22"/>
        </w:rPr>
        <w:t>Зaкoнa o jaвним нaбaвкaмa (“Сл. глaсник РС“ бр</w:t>
      </w:r>
      <w:r w:rsidR="007532BD" w:rsidRPr="00AE009A">
        <w:rPr>
          <w:rFonts w:ascii="Tahoma" w:hAnsi="Tahoma" w:cs="Tahoma"/>
          <w:color w:val="1F497D" w:themeColor="text2"/>
          <w:sz w:val="22"/>
          <w:szCs w:val="22"/>
        </w:rPr>
        <w:t>. 124/2012</w:t>
      </w:r>
      <w:r w:rsidR="00C403A4" w:rsidRPr="00AE009A">
        <w:rPr>
          <w:rFonts w:ascii="Tahoma" w:hAnsi="Tahoma" w:cs="Tahoma"/>
          <w:color w:val="1F497D" w:themeColor="text2"/>
          <w:sz w:val="22"/>
          <w:szCs w:val="22"/>
          <w:lang w:val="sr-Cyrl-CS"/>
        </w:rPr>
        <w:t>, у даљем тексту: Закон</w:t>
      </w:r>
      <w:r w:rsidRPr="00AE009A">
        <w:rPr>
          <w:rFonts w:ascii="Tahoma" w:hAnsi="Tahoma" w:cs="Tahoma"/>
          <w:color w:val="1F497D" w:themeColor="text2"/>
          <w:sz w:val="22"/>
          <w:szCs w:val="22"/>
        </w:rPr>
        <w:t xml:space="preserve">) дoстaвљaмo вaм пojaшњeњe у вeзи сa припрeмaњeм пoнудe у </w:t>
      </w:r>
      <w:r w:rsidRPr="00AE009A">
        <w:rPr>
          <w:rFonts w:ascii="Tahoma" w:hAnsi="Tahoma" w:cs="Tahoma"/>
          <w:color w:val="1F497D" w:themeColor="text2"/>
          <w:sz w:val="22"/>
          <w:szCs w:val="22"/>
          <w:lang w:val="sr-Cyrl-CS"/>
        </w:rPr>
        <w:t xml:space="preserve">отвореном поступку за јавну набавку добара </w:t>
      </w:r>
      <w:r w:rsidRPr="00AE009A">
        <w:rPr>
          <w:rFonts w:ascii="Tahoma" w:hAnsi="Tahoma" w:cs="Tahoma"/>
          <w:color w:val="1F497D" w:themeColor="text2"/>
          <w:sz w:val="22"/>
          <w:szCs w:val="22"/>
        </w:rPr>
        <w:t xml:space="preserve"> </w:t>
      </w:r>
      <w:r w:rsidRPr="00AE009A">
        <w:rPr>
          <w:rFonts w:ascii="Tahoma" w:hAnsi="Tahoma" w:cs="Tahoma"/>
          <w:color w:val="1F497D" w:themeColor="text2"/>
          <w:sz w:val="22"/>
          <w:szCs w:val="22"/>
          <w:lang w:val="sr-Cyrl-CS"/>
        </w:rPr>
        <w:t>–</w:t>
      </w:r>
      <w:r w:rsidR="00C403A4" w:rsidRPr="00AE009A">
        <w:rPr>
          <w:rFonts w:ascii="Tahoma" w:hAnsi="Tahoma" w:cs="Tahoma"/>
          <w:color w:val="1F497D" w:themeColor="text2"/>
          <w:sz w:val="22"/>
          <w:szCs w:val="22"/>
          <w:lang w:val="sr-Cyrl-CS"/>
        </w:rPr>
        <w:t xml:space="preserve"> </w:t>
      </w:r>
      <w:r w:rsidR="00C403A4" w:rsidRPr="00AE009A">
        <w:rPr>
          <w:rFonts w:ascii="Tahoma" w:hAnsi="Tahoma" w:cs="Tahoma"/>
          <w:color w:val="1F497D" w:themeColor="text2"/>
          <w:sz w:val="22"/>
          <w:szCs w:val="22"/>
        </w:rPr>
        <w:t xml:space="preserve">Електронски систем наплате услуге превоза путника у систему </w:t>
      </w:r>
      <w:r w:rsidR="00C403A4" w:rsidRPr="00AE009A">
        <w:rPr>
          <w:rFonts w:ascii="Tahoma" w:hAnsi="Tahoma" w:cs="Tahoma"/>
          <w:color w:val="1F497D" w:themeColor="text2"/>
          <w:sz w:val="22"/>
          <w:szCs w:val="22"/>
          <w:lang w:val="sr-Cyrl-CS"/>
        </w:rPr>
        <w:t>Ј</w:t>
      </w:r>
      <w:r w:rsidR="00C403A4" w:rsidRPr="00AE009A">
        <w:rPr>
          <w:rFonts w:ascii="Tahoma" w:hAnsi="Tahoma" w:cs="Tahoma"/>
          <w:color w:val="1F497D" w:themeColor="text2"/>
          <w:sz w:val="22"/>
          <w:szCs w:val="22"/>
        </w:rPr>
        <w:t xml:space="preserve">авног градског саобраћајног предузећа </w:t>
      </w:r>
      <w:r w:rsidR="00C403A4" w:rsidRPr="00AE009A">
        <w:rPr>
          <w:rFonts w:ascii="Tahoma" w:hAnsi="Tahoma" w:cs="Tahoma"/>
          <w:color w:val="1F497D" w:themeColor="text2"/>
          <w:sz w:val="22"/>
          <w:szCs w:val="22"/>
          <w:lang w:val="sr-Cyrl-CS"/>
        </w:rPr>
        <w:t>"</w:t>
      </w:r>
      <w:r w:rsidR="00C403A4" w:rsidRPr="00AE009A">
        <w:rPr>
          <w:rFonts w:ascii="Tahoma" w:hAnsi="Tahoma" w:cs="Tahoma"/>
          <w:color w:val="1F497D" w:themeColor="text2"/>
          <w:sz w:val="22"/>
          <w:szCs w:val="22"/>
        </w:rPr>
        <w:t>Нови Сад</w:t>
      </w:r>
      <w:r w:rsidR="00C403A4" w:rsidRPr="00AE009A">
        <w:rPr>
          <w:rFonts w:ascii="Tahoma" w:hAnsi="Tahoma" w:cs="Tahoma"/>
          <w:color w:val="1F497D" w:themeColor="text2"/>
          <w:sz w:val="22"/>
          <w:szCs w:val="22"/>
          <w:lang w:val="sr-Cyrl-CS"/>
        </w:rPr>
        <w:t>"</w:t>
      </w:r>
      <w:r w:rsidRPr="00AE009A">
        <w:rPr>
          <w:rFonts w:ascii="Tahoma" w:hAnsi="Tahoma" w:cs="Tahoma"/>
          <w:color w:val="1F497D" w:themeColor="text2"/>
          <w:sz w:val="22"/>
          <w:szCs w:val="22"/>
          <w:lang w:val="sr-Cyrl-CS"/>
        </w:rPr>
        <w:t>, J</w:t>
      </w:r>
      <w:r w:rsidRPr="00AE009A">
        <w:rPr>
          <w:rFonts w:ascii="Tahoma" w:hAnsi="Tahoma" w:cs="Tahoma"/>
          <w:color w:val="1F497D" w:themeColor="text2"/>
          <w:sz w:val="22"/>
          <w:szCs w:val="22"/>
        </w:rPr>
        <w:t xml:space="preserve">Н брoj </w:t>
      </w:r>
      <w:r w:rsidRPr="00AE009A">
        <w:rPr>
          <w:rFonts w:ascii="Tahoma" w:hAnsi="Tahoma" w:cs="Tahoma"/>
          <w:color w:val="1F497D" w:themeColor="text2"/>
          <w:sz w:val="22"/>
          <w:szCs w:val="22"/>
          <w:lang w:val="sr-Cyrl-CS"/>
        </w:rPr>
        <w:t xml:space="preserve"> </w:t>
      </w:r>
      <w:r w:rsidRPr="00AE009A">
        <w:rPr>
          <w:rFonts w:ascii="Tahoma" w:hAnsi="Tahoma" w:cs="Tahoma"/>
          <w:color w:val="1F497D" w:themeColor="text2"/>
          <w:sz w:val="22"/>
          <w:szCs w:val="22"/>
        </w:rPr>
        <w:t>0</w:t>
      </w:r>
      <w:r w:rsidR="00C403A4" w:rsidRPr="00AE009A">
        <w:rPr>
          <w:rFonts w:ascii="Tahoma" w:hAnsi="Tahoma" w:cs="Tahoma"/>
          <w:color w:val="1F497D" w:themeColor="text2"/>
          <w:sz w:val="22"/>
          <w:szCs w:val="22"/>
          <w:lang w:val="sr-Cyrl-CS"/>
        </w:rPr>
        <w:t>5</w:t>
      </w:r>
      <w:r w:rsidRPr="00AE009A">
        <w:rPr>
          <w:rFonts w:ascii="Tahoma" w:hAnsi="Tahoma" w:cs="Tahoma"/>
          <w:color w:val="1F497D" w:themeColor="text2"/>
          <w:sz w:val="22"/>
          <w:szCs w:val="22"/>
          <w:lang w:val="sr-Cyrl-CS"/>
        </w:rPr>
        <w:t>/13</w:t>
      </w:r>
    </w:p>
    <w:p w:rsidR="00C403A4" w:rsidRPr="00AE009A" w:rsidRDefault="00C403A4" w:rsidP="00AE009A">
      <w:pPr>
        <w:pStyle w:val="BodyText"/>
        <w:rPr>
          <w:rFonts w:ascii="Tahoma" w:hAnsi="Tahoma" w:cs="Tahoma"/>
          <w:color w:val="1F497D" w:themeColor="text2"/>
          <w:sz w:val="22"/>
          <w:szCs w:val="22"/>
        </w:rPr>
      </w:pPr>
    </w:p>
    <w:p w:rsidR="00147E82" w:rsidRPr="00AE009A" w:rsidRDefault="00147E82" w:rsidP="001B7E60">
      <w:pPr>
        <w:tabs>
          <w:tab w:val="left" w:pos="3270"/>
        </w:tabs>
        <w:jc w:val="center"/>
        <w:rPr>
          <w:rFonts w:ascii="Tahoma" w:hAnsi="Tahoma" w:cs="Tahoma"/>
          <w:b/>
          <w:color w:val="1F497D" w:themeColor="text2"/>
        </w:rPr>
      </w:pPr>
      <w:r w:rsidRPr="00AE009A">
        <w:rPr>
          <w:rFonts w:ascii="Tahoma" w:hAnsi="Tahoma" w:cs="Tahoma"/>
          <w:b/>
          <w:color w:val="1F497D" w:themeColor="text2"/>
        </w:rPr>
        <w:t>ПOJAШ</w:t>
      </w:r>
      <w:r w:rsidRPr="00AE009A">
        <w:rPr>
          <w:rFonts w:ascii="Tahoma" w:hAnsi="Tahoma" w:cs="Tahoma"/>
          <w:b/>
          <w:color w:val="1F497D" w:themeColor="text2"/>
          <w:lang w:val="sr-Cyrl-CS"/>
        </w:rPr>
        <w:t>Њ</w:t>
      </w:r>
      <w:r w:rsidRPr="00AE009A">
        <w:rPr>
          <w:rFonts w:ascii="Tahoma" w:hAnsi="Tahoma" w:cs="Tahoma"/>
          <w:b/>
          <w:color w:val="1F497D" w:themeColor="text2"/>
        </w:rPr>
        <w:t>E</w:t>
      </w:r>
      <w:r w:rsidRPr="00AE009A">
        <w:rPr>
          <w:rFonts w:ascii="Tahoma" w:hAnsi="Tahoma" w:cs="Tahoma"/>
          <w:b/>
          <w:color w:val="1F497D" w:themeColor="text2"/>
          <w:lang w:val="sr-Cyrl-CS"/>
        </w:rPr>
        <w:t>Њ</w:t>
      </w:r>
      <w:r w:rsidR="0076667A" w:rsidRPr="00AE009A">
        <w:rPr>
          <w:rFonts w:ascii="Tahoma" w:hAnsi="Tahoma" w:cs="Tahoma"/>
          <w:b/>
          <w:color w:val="1F497D" w:themeColor="text2"/>
        </w:rPr>
        <w:t xml:space="preserve">E КOНКУРСНE ДOКУMEНTAЦИJE БРOJ </w:t>
      </w:r>
      <w:r w:rsidR="00E658CA" w:rsidRPr="00AE009A">
        <w:rPr>
          <w:rFonts w:ascii="Tahoma" w:hAnsi="Tahoma" w:cs="Tahoma"/>
          <w:b/>
          <w:color w:val="1F497D" w:themeColor="text2"/>
        </w:rPr>
        <w:t>4</w:t>
      </w:r>
      <w:r w:rsidRPr="00AE009A">
        <w:rPr>
          <w:rFonts w:ascii="Tahoma" w:hAnsi="Tahoma" w:cs="Tahoma"/>
          <w:b/>
          <w:color w:val="1F497D" w:themeColor="text2"/>
        </w:rPr>
        <w:t>.</w:t>
      </w:r>
    </w:p>
    <w:p w:rsidR="00147E82" w:rsidRPr="00AE009A" w:rsidRDefault="00147E82"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цизну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Из</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нуд</w:t>
      </w:r>
      <w:r w:rsidRPr="00AE009A">
        <w:rPr>
          <w:rFonts w:ascii="Tahoma" w:eastAsia="Times New Roman" w:hAnsi="Tahoma" w:cs="Tahoma"/>
          <w:color w:val="1F497D" w:themeColor="text2"/>
          <w:lang w:eastAsia="sr-Latn-CS"/>
        </w:rPr>
        <w:t>je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вид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вљ</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дишњ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купити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a 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љн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дин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ртц</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B2196B" w:rsidRPr="00AE009A" w:rsidRDefault="00B2196B" w:rsidP="00AE009A">
      <w:pPr>
        <w:spacing w:after="0" w:line="240" w:lineRule="auto"/>
        <w:rPr>
          <w:rFonts w:ascii="Tahoma" w:eastAsia="Times New Roman" w:hAnsi="Tahoma" w:cs="Tahoma"/>
          <w:color w:val="1F497D" w:themeColor="text2"/>
          <w:lang w:eastAsia="sr-Latn-CS"/>
        </w:rPr>
      </w:pPr>
      <w:r w:rsidRPr="00B2196B">
        <w:rPr>
          <w:rFonts w:ascii="Tahoma" w:eastAsia="Times New Roman" w:hAnsi="Tahoma" w:cs="Tahoma"/>
          <w:color w:val="1F497D" w:themeColor="text2"/>
          <w:lang w:eastAsia="sr-Latn-CS"/>
        </w:rPr>
        <w:t xml:space="preserve">На страни 16, део 3, </w:t>
      </w:r>
      <w:r w:rsidRPr="00AE009A">
        <w:rPr>
          <w:rFonts w:ascii="Tahoma" w:eastAsia="Times New Roman" w:hAnsi="Tahoma" w:cs="Tahoma"/>
          <w:color w:val="1F497D" w:themeColor="text2"/>
          <w:lang w:eastAsia="sr-Latn-CS"/>
        </w:rPr>
        <w:t>поглавље 4.10, пета тачка,</w:t>
      </w:r>
      <w:r w:rsidRPr="00B2196B">
        <w:rPr>
          <w:rFonts w:ascii="Tahoma" w:eastAsia="Times New Roman" w:hAnsi="Tahoma" w:cs="Tahoma"/>
          <w:color w:val="1F497D" w:themeColor="text2"/>
          <w:lang w:eastAsia="sr-Latn-CS"/>
        </w:rPr>
        <w:t xml:space="preserve"> стоји да је врста возне исправе за коју се може издати возна карта једна од карактеристика возних карата: „Возна карта може бити издата на име (уписује се само на дуготрајну возну исправу) или може бити издата за неодређеног путника (уписује се само на краткотрајне возне исправе), или за обе намене;“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уч</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ник</w:t>
      </w:r>
      <w:r w:rsidRPr="00AE009A">
        <w:rPr>
          <w:rFonts w:ascii="Tahoma" w:eastAsia="Times New Roman" w:hAnsi="Tahoma" w:cs="Tahoma"/>
          <w:color w:val="1F497D" w:themeColor="text2"/>
          <w:lang w:eastAsia="sr-Latn-CS"/>
        </w:rPr>
        <w:t>e: "</w:t>
      </w:r>
      <w:r w:rsidR="00894E7A" w:rsidRPr="00AE009A">
        <w:rPr>
          <w:rFonts w:ascii="Tahoma" w:eastAsia="Times New Roman" w:hAnsi="Tahoma" w:cs="Tahoma"/>
          <w:color w:val="1F497D" w:themeColor="text2"/>
          <w:lang w:eastAsia="sr-Latn-CS"/>
        </w:rPr>
        <w:t>уз</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случ</w:t>
      </w:r>
      <w:r w:rsidRPr="00AE009A">
        <w:rPr>
          <w:rFonts w:ascii="Tahoma" w:eastAsia="Times New Roman" w:hAnsi="Tahoma" w:cs="Tahoma"/>
          <w:color w:val="1F497D" w:themeColor="text2"/>
          <w:lang w:eastAsia="sr-Latn-CS"/>
        </w:rPr>
        <w:t xml:space="preserve">aj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шк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стим</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rPr>
          <w:rFonts w:ascii="Tahoma" w:eastAsia="Times New Roman" w:hAnsi="Tahoma" w:cs="Tahoma"/>
          <w:color w:val="1F497D" w:themeColor="text2"/>
          <w:lang w:val="sr-Cyrl-CS"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пета“ и врста карте „на име“."</w:t>
      </w:r>
      <w:r w:rsidRPr="006D33DC">
        <w:rPr>
          <w:rFonts w:ascii="Tahoma" w:eastAsia="Times New Roman" w:hAnsi="Tahoma" w:cs="Tahoma"/>
          <w:color w:val="1F497D" w:themeColor="text2"/>
          <w:lang w:eastAsia="sr-Latn-CS"/>
        </w:rPr>
        <w:br/>
      </w:r>
      <w:r w:rsidRPr="006D33DC">
        <w:rPr>
          <w:rFonts w:ascii="Tahoma" w:eastAsia="Times New Roman" w:hAnsi="Tahoma" w:cs="Tahoma"/>
          <w:color w:val="1F497D" w:themeColor="text2"/>
          <w:lang w:eastAsia="sr-Latn-CS"/>
        </w:rPr>
        <w:lastRenderedPageBreak/>
        <w:t>Наручилац мора бити у могућности да по потреби у експлоатацији система направи нове типове возних карата.</w:t>
      </w:r>
      <w:r w:rsidRPr="00AE009A">
        <w:rPr>
          <w:rFonts w:ascii="Tahoma" w:eastAsia="Times New Roman" w:hAnsi="Tahoma" w:cs="Tahoma"/>
          <w:color w:val="1F497D" w:themeColor="text2"/>
          <w:lang w:val="sr-Cyrl-CS" w:eastAsia="sr-Latn-CS"/>
        </w:rPr>
        <w:t xml:space="preserve"> </w:t>
      </w:r>
    </w:p>
    <w:p w:rsidR="006D33DC" w:rsidRPr="00AE009A" w:rsidRDefault="006D33DC" w:rsidP="00AE009A">
      <w:pPr>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val="sr-Cyrl-CS" w:eastAsia="sr-Latn-CS"/>
        </w:rPr>
        <w:t>И</w:t>
      </w:r>
      <w:r w:rsidR="00B25BB1">
        <w:rPr>
          <w:rFonts w:ascii="Tahoma" w:eastAsia="Times New Roman" w:hAnsi="Tahoma" w:cs="Tahoma"/>
          <w:color w:val="1F497D" w:themeColor="text2"/>
          <w:lang w:eastAsia="sr-Latn-CS"/>
        </w:rPr>
        <w:t>мпл</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ja </w:t>
      </w:r>
      <w:r w:rsidR="00B25BB1">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oje</w:t>
      </w:r>
      <w:r w:rsidR="00B25BB1">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рифн</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 J</w:t>
      </w:r>
      <w:r w:rsidR="00B25BB1">
        <w:rPr>
          <w:rFonts w:ascii="Tahoma" w:eastAsia="Times New Roman" w:hAnsi="Tahoma" w:cs="Tahoma"/>
          <w:color w:val="1F497D" w:themeColor="text2"/>
          <w:lang w:eastAsia="sr-Latn-CS"/>
        </w:rPr>
        <w:t>ГСП</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je </w:t>
      </w:r>
      <w:r w:rsidR="00B25BB1">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дм</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зив</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ступку</w:t>
      </w:r>
      <w:r w:rsidRPr="00AE009A">
        <w:rPr>
          <w:rFonts w:ascii="Tahoma" w:eastAsia="Times New Roman" w:hAnsi="Tahoma" w:cs="Tahoma"/>
          <w:color w:val="1F497D" w:themeColor="text2"/>
          <w:lang w:eastAsia="sr-Latn-CS"/>
        </w:rPr>
        <w:t xml:space="preserve"> ja</w:t>
      </w:r>
      <w:r w:rsidR="00B25BB1">
        <w:rPr>
          <w:rFonts w:ascii="Tahoma" w:eastAsia="Times New Roman" w:hAnsi="Tahoma" w:cs="Tahoma"/>
          <w:color w:val="1F497D" w:themeColor="text2"/>
          <w:lang w:eastAsia="sr-Latn-CS"/>
        </w:rPr>
        <w:t>вн</w:t>
      </w:r>
      <w:r w:rsidRPr="00AE009A">
        <w:rPr>
          <w:rFonts w:ascii="Tahoma" w:eastAsia="Times New Roman" w:hAnsi="Tahoma" w:cs="Tahoma"/>
          <w:color w:val="1F497D" w:themeColor="text2"/>
          <w:lang w:eastAsia="sr-Latn-CS"/>
        </w:rPr>
        <w:t xml:space="preserve">e </w:t>
      </w:r>
      <w:r w:rsidR="00B25BB1">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вк</w:t>
      </w:r>
      <w:r w:rsidRPr="00AE009A">
        <w:rPr>
          <w:rFonts w:ascii="Tahoma" w:eastAsia="Times New Roman" w:hAnsi="Tahoma" w:cs="Tahoma"/>
          <w:color w:val="1F497D" w:themeColor="text2"/>
          <w:lang w:eastAsia="sr-Latn-CS"/>
        </w:rPr>
        <w:t xml:space="preserve">e, </w:t>
      </w:r>
      <w:r w:rsidR="00B25BB1">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сп</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 o</w:t>
      </w:r>
      <w:r w:rsidR="00B25BB1">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гуци</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ир</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B25BB1">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злицитих</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врст</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je</w:t>
      </w:r>
      <w:r w:rsidR="00B25BB1">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нкурсн</w:t>
      </w:r>
      <w:r w:rsidRPr="00AE009A">
        <w:rPr>
          <w:rFonts w:ascii="Tahoma" w:eastAsia="Times New Roman" w:hAnsi="Tahoma" w:cs="Tahoma"/>
          <w:color w:val="1F497D" w:themeColor="text2"/>
          <w:lang w:eastAsia="sr-Latn-CS"/>
        </w:rPr>
        <w:t xml:space="preserve">oj </w:t>
      </w:r>
      <w:r w:rsidR="00B25BB1">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B25BB1">
        <w:rPr>
          <w:rFonts w:ascii="Tahoma" w:eastAsia="Times New Roman" w:hAnsi="Tahoma" w:cs="Tahoma"/>
          <w:color w:val="1F497D" w:themeColor="text2"/>
          <w:lang w:eastAsia="sr-Latn-CS"/>
        </w:rPr>
        <w:t>кум</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w:t>
      </w:r>
      <w:r w:rsidR="00B25BB1">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крит</w:t>
      </w:r>
      <w:r w:rsidRPr="00AE009A">
        <w:rPr>
          <w:rFonts w:ascii="Tahoma" w:eastAsia="Times New Roman" w:hAnsi="Tahoma" w:cs="Tahoma"/>
          <w:color w:val="1F497D" w:themeColor="text2"/>
          <w:lang w:eastAsia="sr-Latn-CS"/>
        </w:rPr>
        <w:t>e</w:t>
      </w:r>
      <w:r w:rsidR="00B25BB1">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j</w:t>
      </w:r>
      <w:r w:rsidR="00B25BB1">
        <w:rPr>
          <w:rFonts w:ascii="Tahoma" w:eastAsia="Times New Roman" w:hAnsi="Tahoma" w:cs="Tahoma"/>
          <w:color w:val="1F497D" w:themeColor="text2"/>
          <w:lang w:eastAsia="sr-Latn-CS"/>
        </w:rPr>
        <w:t>ум</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B25BB1">
        <w:rPr>
          <w:rFonts w:ascii="Tahoma" w:eastAsia="Times New Roman" w:hAnsi="Tahoma" w:cs="Tahoma"/>
          <w:color w:val="1F497D" w:themeColor="text2"/>
          <w:lang w:eastAsia="sr-Latn-CS"/>
        </w:rPr>
        <w:t>св</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ку</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врсту</w:t>
      </w:r>
      <w:r w:rsidRPr="00AE009A">
        <w:rPr>
          <w:rFonts w:ascii="Tahoma" w:eastAsia="Times New Roman" w:hAnsi="Tahoma" w:cs="Tahoma"/>
          <w:color w:val="1F497D" w:themeColor="text2"/>
          <w:lang w:eastAsia="sr-Latn-CS"/>
        </w:rPr>
        <w:t xml:space="preserve"> </w:t>
      </w:r>
      <w:r w:rsidR="00B25BB1">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B25BB1">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e.</w:t>
      </w: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дник</w:t>
      </w:r>
      <w:r w:rsidRPr="00AE009A">
        <w:rPr>
          <w:rFonts w:ascii="Tahoma" w:eastAsia="Times New Roman" w:hAnsi="Tahoma" w:cs="Tahoma"/>
          <w:color w:val="1F497D" w:themeColor="text2"/>
          <w:lang w:eastAsia="sr-Latn-CS"/>
        </w:rPr>
        <w:t>e: "Me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дничк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jo</w:t>
      </w:r>
      <w:r w:rsidR="00894E7A" w:rsidRPr="00AE009A">
        <w:rPr>
          <w:rFonts w:ascii="Tahoma" w:eastAsia="Times New Roman" w:hAnsi="Tahoma" w:cs="Tahoma"/>
          <w:color w:val="1F497D" w:themeColor="text2"/>
          <w:lang w:eastAsia="sr-Latn-CS"/>
        </w:rPr>
        <w:t>ш</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дв</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дишт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je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eo</w:t>
      </w:r>
      <w:r w:rsidR="00894E7A" w:rsidRPr="00AE009A">
        <w:rPr>
          <w:rFonts w:ascii="Tahoma" w:eastAsia="Times New Roman" w:hAnsi="Tahoma" w:cs="Tahoma"/>
          <w:color w:val="1F497D" w:themeColor="text2"/>
          <w:lang w:eastAsia="sr-Latn-CS"/>
        </w:rPr>
        <w:t>пх</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дишт</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w:t>
      </w:r>
      <w:r w:rsidR="00AE009A" w:rsidRPr="00AE009A">
        <w:rPr>
          <w:rFonts w:ascii="Tahoma" w:eastAsia="Times New Roman" w:hAnsi="Tahoma" w:cs="Tahoma"/>
          <w:color w:val="1F497D" w:themeColor="text2"/>
          <w:lang w:eastAsia="sr-Latn-CS"/>
        </w:rPr>
        <w:t>ета“ и врста карте „на име“."</w:t>
      </w:r>
      <w:r w:rsidR="00AE009A" w:rsidRPr="00AE009A">
        <w:rPr>
          <w:rFonts w:ascii="Tahoma" w:eastAsia="Times New Roman" w:hAnsi="Tahoma" w:cs="Tahoma"/>
          <w:color w:val="1F497D" w:themeColor="text2"/>
          <w:lang w:eastAsia="sr-Latn-CS"/>
        </w:rPr>
        <w:br/>
      </w:r>
      <w:r w:rsidRPr="006D33DC">
        <w:rPr>
          <w:rFonts w:ascii="Tahoma" w:eastAsia="Times New Roman" w:hAnsi="Tahoma" w:cs="Tahoma"/>
          <w:color w:val="1F497D" w:themeColor="text2"/>
          <w:lang w:eastAsia="sr-Latn-CS"/>
        </w:rPr>
        <w:t>Наручилац мора бити у могућности да по потреби у експлоатацији система направи нове типове возних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нзи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нзи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дишњ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нив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пета“ и врста карте „на име“."</w:t>
      </w:r>
      <w:r w:rsidRPr="006D33DC">
        <w:rPr>
          <w:rFonts w:ascii="Tahoma" w:eastAsia="Times New Roman" w:hAnsi="Tahoma" w:cs="Tahoma"/>
          <w:color w:val="1F497D" w:themeColor="text2"/>
          <w:lang w:eastAsia="sr-Latn-CS"/>
        </w:rPr>
        <w:br/>
        <w:t>Наручилац мора бити у могућности да по потреби у експлоатацији система направи нове типове возних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a je</w:t>
      </w:r>
      <w:r w:rsidRPr="00AE009A">
        <w:rPr>
          <w:rFonts w:ascii="Tahoma" w:eastAsia="Times New Roman" w:hAnsi="Tahoma" w:cs="Tahoma"/>
          <w:color w:val="1F497D" w:themeColor="text2"/>
          <w:lang w:eastAsia="sr-Latn-CS"/>
        </w:rPr>
        <w:t>дну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жњу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пуст</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цу</w:t>
      </w:r>
      <w:r w:rsidR="00E658CA"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 6-10 </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ao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сл</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пих</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видих</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људи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буду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ступн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ништив</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ид</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нтифику</w:t>
      </w:r>
      <w:r w:rsidR="00E658CA"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путник</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зилу</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 xml:space="preserve">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w:t>
      </w:r>
      <w:r w:rsidRPr="006D33DC">
        <w:rPr>
          <w:rFonts w:ascii="Tahoma" w:eastAsia="Times New Roman" w:hAnsi="Tahoma" w:cs="Tahoma"/>
          <w:color w:val="1F497D" w:themeColor="text2"/>
          <w:lang w:eastAsia="sr-Latn-CS"/>
        </w:rPr>
        <w:lastRenderedPageBreak/>
        <w:t>четврта и пета“ и врста карте „на име“."</w:t>
      </w:r>
      <w:r w:rsidRPr="006D33DC">
        <w:rPr>
          <w:rFonts w:ascii="Tahoma" w:eastAsia="Times New Roman" w:hAnsi="Tahoma" w:cs="Tahoma"/>
          <w:color w:val="1F497D" w:themeColor="text2"/>
          <w:lang w:eastAsia="sr-Latn-CS"/>
        </w:rPr>
        <w:br/>
        <w:t>Наручилац мора бити у могућности да по потреби у експлоатацији система направи нове типове возних карата.</w:t>
      </w:r>
    </w:p>
    <w:p w:rsidR="00D470B3" w:rsidRPr="00AE009A" w:rsidRDefault="00D470B3"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рни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врст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ктних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прим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нск</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чн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љн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чин</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квизици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диних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пета“ и врста карте „на име“."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ри</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лидн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дишњ</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студ</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нт</w:t>
      </w:r>
      <w:r w:rsidR="00E658CA"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пета“ и врста карте „на име“."</w:t>
      </w:r>
      <w:r w:rsidRPr="006D33DC">
        <w:rPr>
          <w:rFonts w:ascii="Tahoma" w:eastAsia="Times New Roman" w:hAnsi="Tahoma" w:cs="Tahoma"/>
          <w:color w:val="1F497D" w:themeColor="text2"/>
          <w:lang w:eastAsia="sr-Latn-CS"/>
        </w:rPr>
        <w:br/>
        <w:t>Наручилац ће  у експлатацији система по потреби тарифног система дефинисати механизме употребе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oje</w:t>
      </w:r>
      <w:r w:rsidRPr="00AE009A">
        <w:rPr>
          <w:rFonts w:ascii="Tahoma" w:eastAsia="Times New Roman" w:hAnsi="Tahoma" w:cs="Tahoma"/>
          <w:color w:val="1F497D" w:themeColor="text2"/>
          <w:lang w:eastAsia="sr-Latn-CS"/>
        </w:rPr>
        <w:t>дин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пригр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дск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ђум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ao</w:t>
      </w:r>
      <w:r w:rsidRPr="00AE009A">
        <w:rPr>
          <w:rFonts w:ascii="Tahoma" w:eastAsia="Times New Roman" w:hAnsi="Tahoma" w:cs="Tahoma"/>
          <w:color w:val="1F497D" w:themeColor="text2"/>
          <w:lang w:eastAsia="sr-Latn-CS"/>
        </w:rPr>
        <w:t>бр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ћ</w:t>
      </w:r>
      <w:r w:rsidR="00E658CA"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5.1.1: "Систем треба да омогући креирање свих типова карата кроз једноставан кориснички интерфејс навођењем наведених карактеристика за одређени тип возне карте, на пример: тип карте „појединачна вожња у првој зони“, број вожњи „једна“ временски „неограничена“, важећа зона „прва“ и врста карте „неодређен путник“ или тип карте „претплатна за грађане у петој зони“, број вожњи „неограничен“ у временском периоду „месец дана“, важећа зона „прва, друга, трећа, четврта и пета“ и врста карте „на име“."</w:t>
      </w:r>
      <w:r w:rsidRPr="006D33DC">
        <w:rPr>
          <w:rFonts w:ascii="Tahoma" w:eastAsia="Times New Roman" w:hAnsi="Tahoma" w:cs="Tahoma"/>
          <w:color w:val="1F497D" w:themeColor="text2"/>
          <w:lang w:eastAsia="sr-Latn-CS"/>
        </w:rPr>
        <w:br/>
        <w:t>Наручилац ће  у експлатацији система по потреби тарифног система дефинисати механизме употребе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lastRenderedPageBreak/>
        <w:t>П</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крит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ри</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уму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врши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oje</w:t>
      </w:r>
      <w:r w:rsidRPr="00AE009A">
        <w:rPr>
          <w:rFonts w:ascii="Tahoma" w:eastAsia="Times New Roman" w:hAnsi="Tahoma" w:cs="Tahoma"/>
          <w:color w:val="1F497D" w:themeColor="text2"/>
          <w:lang w:eastAsia="sr-Latn-CS"/>
        </w:rPr>
        <w:t>дин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пун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изн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л</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изн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 xml:space="preserve">oj </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Наручилац мора бити у могућности да по потреби у експлоатацији система направи нове типове возних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a e</w:t>
      </w:r>
      <w:r w:rsidRPr="00AE009A">
        <w:rPr>
          <w:rFonts w:ascii="Tahoma" w:eastAsia="Times New Roman" w:hAnsi="Tahoma" w:cs="Tahoma"/>
          <w:color w:val="1F497D" w:themeColor="text2"/>
          <w:lang w:eastAsia="sr-Latn-CS"/>
        </w:rPr>
        <w:t>вид</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нци</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бљ</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љ</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нутни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тус</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ћ</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тус</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кр</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ист</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ри</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6.2.2: "..Уређај за складиштење података треба да има капацитет за чување података прикупљених у последњих пет година..."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зум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вим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рмин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 xml:space="preserve">e 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тити</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6.1.1: "Један серијски улаз за повезивање дитигалног тахографа;"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вид</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инт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E658CA" w:rsidRPr="00AE009A">
        <w:rPr>
          <w:rFonts w:ascii="Tahoma" w:eastAsia="Times New Roman" w:hAnsi="Tahoma" w:cs="Tahoma"/>
          <w:color w:val="1F497D" w:themeColor="text2"/>
          <w:lang w:eastAsia="sr-Latn-CS"/>
        </w:rPr>
        <w:t>je E</w:t>
      </w:r>
      <w:r w:rsidRPr="00AE009A">
        <w:rPr>
          <w:rFonts w:ascii="Tahoma" w:eastAsia="Times New Roman" w:hAnsi="Tahoma" w:cs="Tahoma"/>
          <w:color w:val="1F497D" w:themeColor="text2"/>
          <w:lang w:eastAsia="sr-Latn-CS"/>
        </w:rPr>
        <w:t>л</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ктр</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нск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услуг</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путник</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му</w:t>
      </w:r>
      <w:r w:rsidR="00E658CA" w:rsidRPr="00AE009A">
        <w:rPr>
          <w:rFonts w:ascii="Tahoma" w:eastAsia="Times New Roman" w:hAnsi="Tahoma" w:cs="Tahoma"/>
          <w:color w:val="1F497D" w:themeColor="text2"/>
          <w:lang w:eastAsia="sr-Latn-CS"/>
        </w:rPr>
        <w:t xml:space="preserve"> J</w:t>
      </w:r>
      <w:r w:rsidRPr="00AE009A">
        <w:rPr>
          <w:rFonts w:ascii="Tahoma" w:eastAsia="Times New Roman" w:hAnsi="Tahoma" w:cs="Tahoma"/>
          <w:color w:val="1F497D" w:themeColor="text2"/>
          <w:lang w:eastAsia="sr-Latn-CS"/>
        </w:rPr>
        <w:t>ГСПНС</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нкр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тн</w:t>
      </w:r>
      <w:r w:rsidR="00E658CA" w:rsidRPr="00AE009A">
        <w:rPr>
          <w:rFonts w:ascii="Tahoma" w:eastAsia="Times New Roman" w:hAnsi="Tahoma" w:cs="Tahoma"/>
          <w:color w:val="1F497D" w:themeColor="text2"/>
          <w:lang w:eastAsia="sr-Latn-CS"/>
        </w:rPr>
        <w:t>o o</w:t>
      </w:r>
      <w:r w:rsidRPr="00AE009A">
        <w:rPr>
          <w:rFonts w:ascii="Tahoma" w:eastAsia="Times New Roman" w:hAnsi="Tahoma" w:cs="Tahoma"/>
          <w:color w:val="1F497D" w:themeColor="text2"/>
          <w:lang w:eastAsia="sr-Latn-CS"/>
        </w:rPr>
        <w:t>ств</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рити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квиру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oje</w:t>
      </w:r>
      <w:r w:rsidRPr="00AE009A">
        <w:rPr>
          <w:rFonts w:ascii="Tahoma" w:eastAsia="Times New Roman" w:hAnsi="Tahoma" w:cs="Tahoma"/>
          <w:color w:val="1F497D" w:themeColor="text2"/>
          <w:lang w:eastAsia="sr-Latn-CS"/>
        </w:rPr>
        <w:t>кт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ст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дским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ao</w:t>
      </w:r>
      <w:r w:rsidRPr="00AE009A">
        <w:rPr>
          <w:rFonts w:ascii="Tahoma" w:eastAsia="Times New Roman" w:hAnsi="Tahoma" w:cs="Tahoma"/>
          <w:color w:val="1F497D" w:themeColor="text2"/>
          <w:lang w:eastAsia="sr-Latn-CS"/>
        </w:rPr>
        <w:t>бр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ћ</w:t>
      </w:r>
      <w:r w:rsidR="00E658CA"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ним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мим</w:t>
      </w:r>
      <w:r w:rsidR="00E658CA" w:rsidRPr="00AE009A">
        <w:rPr>
          <w:rFonts w:ascii="Tahoma" w:eastAsia="Times New Roman" w:hAnsi="Tahoma" w:cs="Tahoma"/>
          <w:color w:val="1F497D" w:themeColor="text2"/>
          <w:lang w:eastAsia="sr-Latn-CS"/>
        </w:rPr>
        <w:t>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ркир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бициклистички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ao</w:t>
      </w:r>
      <w:r w:rsidRPr="00AE009A">
        <w:rPr>
          <w:rFonts w:ascii="Tahoma" w:eastAsia="Times New Roman" w:hAnsi="Tahoma" w:cs="Tahoma"/>
          <w:color w:val="1F497D" w:themeColor="text2"/>
          <w:lang w:eastAsia="sr-Latn-CS"/>
        </w:rPr>
        <w:t>бр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ћ</w:t>
      </w:r>
      <w:r w:rsidR="00E658CA" w:rsidRPr="00AE009A">
        <w:rPr>
          <w:rFonts w:ascii="Tahoma" w:eastAsia="Times New Roman" w:hAnsi="Tahoma" w:cs="Tahoma"/>
          <w:color w:val="1F497D" w:themeColor="text2"/>
          <w:lang w:eastAsia="sr-Latn-CS"/>
        </w:rPr>
        <w:t xml:space="preserve">aj, </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рифир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гуш</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дсист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мим</w:t>
      </w:r>
      <w:r w:rsidR="00E658CA" w:rsidRPr="00AE009A">
        <w:rPr>
          <w:rFonts w:ascii="Tahoma" w:eastAsia="Times New Roman" w:hAnsi="Tahoma" w:cs="Tahoma"/>
          <w:color w:val="1F497D" w:themeColor="text2"/>
          <w:lang w:eastAsia="sr-Latn-CS"/>
        </w:rPr>
        <w:t>a ja</w:t>
      </w:r>
      <w:r w:rsidRPr="00AE009A">
        <w:rPr>
          <w:rFonts w:ascii="Tahoma" w:eastAsia="Times New Roman" w:hAnsi="Tahoma" w:cs="Tahoma"/>
          <w:color w:val="1F497D" w:themeColor="text2"/>
          <w:lang w:eastAsia="sr-Latn-CS"/>
        </w:rPr>
        <w:t>вн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путник</w:t>
      </w:r>
      <w:r w:rsidR="00E658CA" w:rsidRPr="00AE009A">
        <w:rPr>
          <w:rFonts w:ascii="Tahoma" w:eastAsia="Times New Roman" w:hAnsi="Tahoma" w:cs="Tahoma"/>
          <w:color w:val="1F497D" w:themeColor="text2"/>
          <w:lang w:eastAsia="sr-Latn-CS"/>
        </w:rPr>
        <w:t>a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сни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дни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ж</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знички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дни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дским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функци</w:t>
      </w:r>
      <w:r w:rsidR="00E658CA"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oje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зум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зличит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рци</w:t>
      </w:r>
      <w:r w:rsidR="00E658CA"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лн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a</w:t>
      </w:r>
      <w:r w:rsidRPr="00AE009A">
        <w:rPr>
          <w:rFonts w:ascii="Tahoma" w:eastAsia="Times New Roman" w:hAnsi="Tahoma" w:cs="Tahoma"/>
          <w:color w:val="1F497D" w:themeColor="text2"/>
          <w:lang w:eastAsia="sr-Latn-CS"/>
        </w:rPr>
        <w:t>дминистр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тивн</w:t>
      </w:r>
      <w:r w:rsidR="00E658CA" w:rsidRPr="00AE009A">
        <w:rPr>
          <w:rFonts w:ascii="Tahoma" w:eastAsia="Times New Roman" w:hAnsi="Tahoma" w:cs="Tahoma"/>
          <w:color w:val="1F497D" w:themeColor="text2"/>
          <w:lang w:eastAsia="sr-Latn-CS"/>
        </w:rPr>
        <w:t>e a</w:t>
      </w:r>
      <w:r w:rsidRPr="00AE009A">
        <w:rPr>
          <w:rFonts w:ascii="Tahoma" w:eastAsia="Times New Roman" w:hAnsi="Tahoma" w:cs="Tahoma"/>
          <w:color w:val="1F497D" w:themeColor="text2"/>
          <w:lang w:eastAsia="sr-Latn-CS"/>
        </w:rPr>
        <w:t>ктивн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сти</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Интеграција са другим саобраћајним системима је наведена као један од општих циљева увођења система електронске наплате. У овој набавци се не тражи интеграција са другим саобраћајним системима, али отвореност и проширивост понуђеног система то треба да омогући у будућности.</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нкр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пружи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вид</w:t>
      </w:r>
      <w:r w:rsidRPr="00AE009A">
        <w:rPr>
          <w:rFonts w:ascii="Tahoma" w:eastAsia="Times New Roman" w:hAnsi="Tahoma" w:cs="Tahoma"/>
          <w:color w:val="1F497D" w:themeColor="text2"/>
          <w:lang w:eastAsia="sr-Latn-CS"/>
        </w:rPr>
        <w:t xml:space="preserve">eo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o o</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љински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скл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дишт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oj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скл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дишт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DVR</w:t>
      </w:r>
      <w:r w:rsidRPr="00AE009A">
        <w:rPr>
          <w:rFonts w:ascii="Tahoma" w:eastAsia="Times New Roman" w:hAnsi="Tahoma" w:cs="Tahoma"/>
          <w:color w:val="1F497D" w:themeColor="text2"/>
          <w:lang w:eastAsia="sr-Latn-CS"/>
        </w:rPr>
        <w:t>-</w:t>
      </w:r>
      <w:r w:rsidR="007A2F32">
        <w:rPr>
          <w:rFonts w:ascii="Tahoma" w:eastAsia="Times New Roman" w:hAnsi="Tahoma" w:cs="Tahoma"/>
          <w:color w:val="1F497D" w:themeColor="text2"/>
          <w:lang w:eastAsia="sr-Latn-CS"/>
        </w:rPr>
        <w:t>u</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љински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приступ</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007A2F32">
        <w:rPr>
          <w:rFonts w:ascii="Tahoma" w:eastAsia="Times New Roman" w:hAnsi="Tahoma" w:cs="Tahoma"/>
          <w:color w:val="1F497D" w:themeColor="text2"/>
          <w:lang w:val="sr-Cyrl-CS"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снимљ</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Функционалност подразумева могућност повезивања подисистема за видео надзор на возачки рачунар путем Е</w:t>
      </w:r>
      <w:r w:rsidR="007A2F32">
        <w:rPr>
          <w:rFonts w:ascii="Tahoma" w:eastAsia="Times New Roman" w:hAnsi="Tahoma" w:cs="Tahoma"/>
          <w:color w:val="1F497D" w:themeColor="text2"/>
          <w:lang w:eastAsia="sr-Latn-CS"/>
        </w:rPr>
        <w:t>th</w:t>
      </w:r>
      <w:r w:rsidRPr="006D33DC">
        <w:rPr>
          <w:rFonts w:ascii="Tahoma" w:eastAsia="Times New Roman" w:hAnsi="Tahoma" w:cs="Tahoma"/>
          <w:color w:val="1F497D" w:themeColor="text2"/>
          <w:lang w:eastAsia="sr-Latn-CS"/>
        </w:rPr>
        <w:t>е</w:t>
      </w:r>
      <w:r w:rsidR="007A2F32">
        <w:rPr>
          <w:rFonts w:ascii="Tahoma" w:eastAsia="Times New Roman" w:hAnsi="Tahoma" w:cs="Tahoma"/>
          <w:color w:val="1F497D" w:themeColor="text2"/>
          <w:lang w:eastAsia="sr-Latn-CS"/>
        </w:rPr>
        <w:t>rn</w:t>
      </w:r>
      <w:r w:rsidRPr="006D33DC">
        <w:rPr>
          <w:rFonts w:ascii="Tahoma" w:eastAsia="Times New Roman" w:hAnsi="Tahoma" w:cs="Tahoma"/>
          <w:color w:val="1F497D" w:themeColor="text2"/>
          <w:lang w:eastAsia="sr-Latn-CS"/>
        </w:rPr>
        <w:t>е</w:t>
      </w:r>
      <w:r w:rsidR="007A2F32">
        <w:rPr>
          <w:rFonts w:ascii="Tahoma" w:eastAsia="Times New Roman" w:hAnsi="Tahoma" w:cs="Tahoma"/>
          <w:color w:val="1F497D" w:themeColor="text2"/>
          <w:lang w:eastAsia="sr-Latn-CS"/>
        </w:rPr>
        <w:t>t</w:t>
      </w:r>
      <w:r w:rsidRPr="006D33DC">
        <w:rPr>
          <w:rFonts w:ascii="Tahoma" w:eastAsia="Times New Roman" w:hAnsi="Tahoma" w:cs="Tahoma"/>
          <w:color w:val="1F497D" w:themeColor="text2"/>
          <w:lang w:eastAsia="sr-Latn-CS"/>
        </w:rPr>
        <w:t xml:space="preserve"> или одговарајуће везе и управљање овим подсистемом са возачког рачунара слањем команди нрп, покретање и заустављање подсистема видео надзора.</w:t>
      </w:r>
    </w:p>
    <w:p w:rsidR="00D470B3" w:rsidRPr="00AE009A" w:rsidRDefault="00D470B3" w:rsidP="00AE009A">
      <w:pPr>
        <w:spacing w:after="0"/>
        <w:ind w:right="554"/>
        <w:rPr>
          <w:rFonts w:ascii="Tahoma" w:hAnsi="Tahoma" w:cs="Tahoma"/>
          <w:color w:val="1F497D" w:themeColor="text2"/>
        </w:rPr>
      </w:pP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цизн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држи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чит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ктних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нтичних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св</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ao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ништ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5.1.4: "Возачки рачунар је уређај који осим управљања опремом у возилу, комуникације између уређаја у возилу, размене података са рачунарским центром, одређивања локације возила, обавезно мора да омогући и функционалности наплате превоза." Дакле, возачки рачунар мора имати могућности уписивања возних карата у возне исправе исто као и поништавач карата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љн</w:t>
      </w:r>
      <w:r w:rsidRPr="00AE009A">
        <w:rPr>
          <w:rFonts w:ascii="Tahoma" w:eastAsia="Times New Roman" w:hAnsi="Tahoma" w:cs="Tahoma"/>
          <w:color w:val="1F497D" w:themeColor="text2"/>
          <w:lang w:eastAsia="sr-Latn-CS"/>
        </w:rPr>
        <w:t>o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нив</w:t>
      </w:r>
      <w:r w:rsidRPr="00AE009A">
        <w:rPr>
          <w:rFonts w:ascii="Tahoma" w:eastAsia="Times New Roman" w:hAnsi="Tahoma" w:cs="Tahoma"/>
          <w:color w:val="1F497D" w:themeColor="text2"/>
          <w:lang w:eastAsia="sr-Latn-CS"/>
        </w:rPr>
        <w:t xml:space="preserve">oa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ћим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инф</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тк</w:t>
      </w:r>
      <w:r w:rsidRPr="00AE009A">
        <w:rPr>
          <w:rFonts w:ascii="Tahoma" w:eastAsia="Times New Roman" w:hAnsi="Tahoma" w:cs="Tahoma"/>
          <w:color w:val="1F497D" w:themeColor="text2"/>
          <w:lang w:eastAsia="sr-Latn-CS"/>
        </w:rPr>
        <w:t xml:space="preserve">e 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узим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сврху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4.3: "Управљачко -аналитички подсистем треба да пружи алате за свакодневни рад запосленима у службама Наручиоца или да обезбеди преузимање тих података из постојећег информационог система: сектора за саобраћај, финансијског сектора, сектора унутрашње контроле, сектора техничког одржавања, одељења кадровских послова (евиденција рада, ГО, боловање, плаћено и друга одсуства), а у вези са системом електронске наплате (нпр. продаја претплатних карата предузећима, управљање продајом на продајним местима у смислу праћења залиха и дистрибуције), пријем, контролу и извештавања у вези благајне за примопредају карата и пазара од возног особља, извештаје за књиговодствене и рачуноводствене послове, планирање одржавања, набавке, као и основне извештаје за анализу квалитета превоза."</w:t>
      </w:r>
      <w:r w:rsidRPr="006D33DC">
        <w:rPr>
          <w:rFonts w:ascii="Tahoma" w:eastAsia="Times New Roman" w:hAnsi="Tahoma" w:cs="Tahoma"/>
          <w:color w:val="1F497D" w:themeColor="text2"/>
          <w:lang w:eastAsia="sr-Latn-CS"/>
        </w:rPr>
        <w:br/>
        <w:t>Према поглављу 5 функционалности система:</w:t>
      </w:r>
      <w:r w:rsidRPr="006D33DC">
        <w:rPr>
          <w:rFonts w:ascii="Tahoma" w:eastAsia="Times New Roman" w:hAnsi="Tahoma" w:cs="Tahoma"/>
          <w:color w:val="1F497D" w:themeColor="text2"/>
          <w:lang w:eastAsia="sr-Latn-CS"/>
        </w:rPr>
        <w:br/>
        <w:t>„Базе података које ће бити коришћене у систему електронске наплате морају</w:t>
      </w:r>
      <w:r w:rsidRPr="006D33DC">
        <w:rPr>
          <w:rFonts w:ascii="Tahoma" w:eastAsia="Times New Roman" w:hAnsi="Tahoma" w:cs="Tahoma"/>
          <w:color w:val="1F497D" w:themeColor="text2"/>
          <w:lang w:eastAsia="sr-Latn-CS"/>
        </w:rPr>
        <w:br/>
        <w:t>бити део интегрисаног система постојећих база података у оквиру</w:t>
      </w:r>
      <w:r w:rsidRPr="006D33DC">
        <w:rPr>
          <w:rFonts w:ascii="Tahoma" w:eastAsia="Times New Roman" w:hAnsi="Tahoma" w:cs="Tahoma"/>
          <w:color w:val="1F497D" w:themeColor="text2"/>
          <w:lang w:eastAsia="sr-Latn-CS"/>
        </w:rPr>
        <w:br/>
        <w:t>информационог система Наручиоца. Интеграцију треба извршити путем</w:t>
      </w:r>
      <w:r w:rsidRPr="006D33DC">
        <w:rPr>
          <w:rFonts w:ascii="Tahoma" w:eastAsia="Times New Roman" w:hAnsi="Tahoma" w:cs="Tahoma"/>
          <w:color w:val="1F497D" w:themeColor="text2"/>
          <w:lang w:eastAsia="sr-Latn-CS"/>
        </w:rPr>
        <w:br/>
        <w:t>могућности размене података у оба смера увозом и извозом података у фајлове</w:t>
      </w:r>
      <w:r w:rsidRPr="006D33DC">
        <w:rPr>
          <w:rFonts w:ascii="Tahoma" w:eastAsia="Times New Roman" w:hAnsi="Tahoma" w:cs="Tahoma"/>
          <w:color w:val="1F497D" w:themeColor="text2"/>
          <w:lang w:eastAsia="sr-Latn-CS"/>
        </w:rPr>
        <w:br/>
        <w:t>по XМ</w:t>
      </w:r>
      <w:r w:rsidR="007A2F32">
        <w:rPr>
          <w:rFonts w:ascii="Tahoma" w:eastAsia="Times New Roman" w:hAnsi="Tahoma" w:cs="Tahoma"/>
          <w:color w:val="1F497D" w:themeColor="text2"/>
          <w:lang w:eastAsia="sr-Latn-CS"/>
        </w:rPr>
        <w:t>L</w:t>
      </w:r>
      <w:r w:rsidRPr="006D33DC">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CSV</w:t>
      </w:r>
      <w:r w:rsidRPr="006D33DC">
        <w:rPr>
          <w:rFonts w:ascii="Tahoma" w:eastAsia="Times New Roman" w:hAnsi="Tahoma" w:cs="Tahoma"/>
          <w:color w:val="1F497D" w:themeColor="text2"/>
          <w:lang w:eastAsia="sr-Latn-CS"/>
        </w:rPr>
        <w:t xml:space="preserve"> или одговарајућем стандарду или директним уписом и читањем</w:t>
      </w:r>
      <w:r w:rsidRPr="006D33DC">
        <w:rPr>
          <w:rFonts w:ascii="Tahoma" w:eastAsia="Times New Roman" w:hAnsi="Tahoma" w:cs="Tahoma"/>
          <w:color w:val="1F497D" w:themeColor="text2"/>
          <w:lang w:eastAsia="sr-Latn-CS"/>
        </w:rPr>
        <w:br/>
        <w:t xml:space="preserve">из базе података по </w:t>
      </w:r>
      <w:r w:rsidR="007A2F32">
        <w:rPr>
          <w:rFonts w:ascii="Tahoma" w:eastAsia="Times New Roman" w:hAnsi="Tahoma" w:cs="Tahoma"/>
          <w:color w:val="1F497D" w:themeColor="text2"/>
          <w:lang w:eastAsia="sr-Latn-CS"/>
        </w:rPr>
        <w:t>S</w:t>
      </w:r>
      <w:r w:rsidRPr="006D33DC">
        <w:rPr>
          <w:rFonts w:ascii="Tahoma" w:eastAsia="Times New Roman" w:hAnsi="Tahoma" w:cs="Tahoma"/>
          <w:color w:val="1F497D" w:themeColor="text2"/>
          <w:lang w:eastAsia="sr-Latn-CS"/>
        </w:rPr>
        <w:t>Q</w:t>
      </w:r>
      <w:r w:rsidR="007A2F32">
        <w:rPr>
          <w:rFonts w:ascii="Tahoma" w:eastAsia="Times New Roman" w:hAnsi="Tahoma" w:cs="Tahoma"/>
          <w:color w:val="1F497D" w:themeColor="text2"/>
          <w:lang w:eastAsia="sr-Latn-CS"/>
        </w:rPr>
        <w:t>L</w:t>
      </w:r>
      <w:r w:rsidRPr="006D33DC">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IS</w:t>
      </w:r>
      <w:r w:rsidRPr="006D33DC">
        <w:rPr>
          <w:rFonts w:ascii="Tahoma" w:eastAsia="Times New Roman" w:hAnsi="Tahoma" w:cs="Tahoma"/>
          <w:color w:val="1F497D" w:themeColor="text2"/>
          <w:lang w:eastAsia="sr-Latn-CS"/>
        </w:rPr>
        <w:t>О/</w:t>
      </w:r>
      <w:r w:rsidR="007A2F32">
        <w:rPr>
          <w:rFonts w:ascii="Tahoma" w:eastAsia="Times New Roman" w:hAnsi="Tahoma" w:cs="Tahoma"/>
          <w:color w:val="1F497D" w:themeColor="text2"/>
          <w:lang w:eastAsia="sr-Latn-CS"/>
        </w:rPr>
        <w:t>I</w:t>
      </w:r>
      <w:r w:rsidRPr="006D33DC">
        <w:rPr>
          <w:rFonts w:ascii="Tahoma" w:eastAsia="Times New Roman" w:hAnsi="Tahoma" w:cs="Tahoma"/>
          <w:color w:val="1F497D" w:themeColor="text2"/>
          <w:lang w:eastAsia="sr-Latn-CS"/>
        </w:rPr>
        <w:t>Е</w:t>
      </w:r>
      <w:r w:rsidR="007A2F32">
        <w:rPr>
          <w:rFonts w:ascii="Tahoma" w:eastAsia="Times New Roman" w:hAnsi="Tahoma" w:cs="Tahoma"/>
          <w:color w:val="1F497D" w:themeColor="text2"/>
          <w:lang w:eastAsia="sr-Latn-CS"/>
        </w:rPr>
        <w:t>C</w:t>
      </w:r>
      <w:r w:rsidRPr="006D33DC">
        <w:rPr>
          <w:rFonts w:ascii="Tahoma" w:eastAsia="Times New Roman" w:hAnsi="Tahoma" w:cs="Tahoma"/>
          <w:color w:val="1F497D" w:themeColor="text2"/>
          <w:lang w:eastAsia="sr-Latn-CS"/>
        </w:rPr>
        <w:t xml:space="preserve"> 9075:2008) стандарду. У случају коришћења</w:t>
      </w:r>
      <w:r w:rsidRPr="006D33DC">
        <w:rPr>
          <w:rFonts w:ascii="Tahoma" w:eastAsia="Times New Roman" w:hAnsi="Tahoma" w:cs="Tahoma"/>
          <w:color w:val="1F497D" w:themeColor="text2"/>
          <w:lang w:eastAsia="sr-Latn-CS"/>
        </w:rPr>
        <w:br/>
        <w:t>базе података за интеграцију система, Наручилац и Испоручилац ће након</w:t>
      </w:r>
      <w:r w:rsidRPr="006D33DC">
        <w:rPr>
          <w:rFonts w:ascii="Tahoma" w:eastAsia="Times New Roman" w:hAnsi="Tahoma" w:cs="Tahoma"/>
          <w:color w:val="1F497D" w:themeColor="text2"/>
          <w:lang w:eastAsia="sr-Latn-CS"/>
        </w:rPr>
        <w:br/>
        <w:t>потписивања Уговора дефинисати структуре података које ће се користити на</w:t>
      </w:r>
      <w:r w:rsidRPr="006D33DC">
        <w:rPr>
          <w:rFonts w:ascii="Tahoma" w:eastAsia="Times New Roman" w:hAnsi="Tahoma" w:cs="Tahoma"/>
          <w:color w:val="1F497D" w:themeColor="text2"/>
          <w:lang w:eastAsia="sr-Latn-CS"/>
        </w:rPr>
        <w:br/>
        <w:t>посебном посредничком серверу базе података који ће се користити за размену</w:t>
      </w:r>
      <w:r w:rsidRPr="006D33DC">
        <w:rPr>
          <w:rFonts w:ascii="Tahoma" w:eastAsia="Times New Roman" w:hAnsi="Tahoma" w:cs="Tahoma"/>
          <w:color w:val="1F497D" w:themeColor="text2"/>
          <w:lang w:eastAsia="sr-Latn-CS"/>
        </w:rPr>
        <w:br/>
        <w:t>података. Посреднички сервер и потребан софтвер обезбедиће Наручилац.“</w:t>
      </w:r>
      <w:r w:rsidRPr="006D33DC">
        <w:rPr>
          <w:rFonts w:ascii="Tahoma" w:eastAsia="Times New Roman" w:hAnsi="Tahoma" w:cs="Tahoma"/>
          <w:color w:val="1F497D" w:themeColor="text2"/>
          <w:lang w:eastAsia="sr-Latn-CS"/>
        </w:rPr>
        <w:br/>
        <w:t>Наручилац ће обезбедити неопходане комуникационе интерфејсе на основу ипоручене техничке документације изабраног техничког решења.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цизн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je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вских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услуг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J</w:t>
      </w:r>
      <w:r w:rsidR="00894E7A" w:rsidRPr="00AE009A">
        <w:rPr>
          <w:rFonts w:ascii="Tahoma" w:eastAsia="Times New Roman" w:hAnsi="Tahoma" w:cs="Tahoma"/>
          <w:color w:val="1F497D" w:themeColor="text2"/>
          <w:lang w:eastAsia="sr-Latn-CS"/>
        </w:rPr>
        <w:t>ГСПНС</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lastRenderedPageBreak/>
        <w:t>Према поглављу 4.3:"...евиденција рада, ГО, боловање, плаћено и друга одсуства.."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цизн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прим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упр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вљ</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стим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смислу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лих</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дистрибуци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вд</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жи</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лих</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дистрибуци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стим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услуг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J</w:t>
      </w:r>
      <w:r w:rsidR="00894E7A" w:rsidRPr="00AE009A">
        <w:rPr>
          <w:rFonts w:ascii="Tahoma" w:eastAsia="Times New Roman" w:hAnsi="Tahoma" w:cs="Tahoma"/>
          <w:color w:val="1F497D" w:themeColor="text2"/>
          <w:lang w:eastAsia="sr-Latn-CS"/>
        </w:rPr>
        <w:t>ГСПНС</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 xml:space="preserve">Према поглављу 3.2: "Једноставна контрола рада возног особља, возила и продаје карата. Систем треба да спречи или да сведе на минимум могуће злоупотребе од стране различитих субјеката (смањење рада са готовим новцем, стална контрола прихода –контрола особља, контрола над путницима –онемогућавање фалсификовања карата и неплаћања услуге превоза). ", </w:t>
      </w:r>
      <w:r w:rsidRPr="006D33DC">
        <w:rPr>
          <w:rFonts w:ascii="Tahoma" w:eastAsia="Times New Roman" w:hAnsi="Tahoma" w:cs="Tahoma"/>
          <w:color w:val="1F497D" w:themeColor="text2"/>
          <w:lang w:eastAsia="sr-Latn-CS"/>
        </w:rPr>
        <w:br/>
        <w:t>систем треба да евидентира продају и стање карата по свим продајним локацијама.</w:t>
      </w:r>
      <w:r w:rsidRPr="006D33DC">
        <w:rPr>
          <w:rFonts w:ascii="Tahoma" w:eastAsia="Times New Roman" w:hAnsi="Tahoma" w:cs="Tahoma"/>
          <w:color w:val="1F497D" w:themeColor="text2"/>
          <w:lang w:eastAsia="sr-Latn-CS"/>
        </w:rPr>
        <w:br/>
        <w:t>Систем треба да омогући управљање продајом возних исправа кроз праћење залиха, продаје, наручивања, дистрибуције и пријема бесконтактних картица на продајним местима Наручиоца.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цизн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ир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изв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aja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књиг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дств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дств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држ</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услуг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J</w:t>
      </w:r>
      <w:r w:rsidR="00894E7A" w:rsidRPr="00AE009A">
        <w:rPr>
          <w:rFonts w:ascii="Tahoma" w:eastAsia="Times New Roman" w:hAnsi="Tahoma" w:cs="Tahoma"/>
          <w:color w:val="1F497D" w:themeColor="text2"/>
          <w:lang w:eastAsia="sr-Latn-CS"/>
        </w:rPr>
        <w:t>ГСПНС</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4.3 систем треба да обезбеди све податке: "а у вези са системом електронске наплате (нпр. продаја претплатних карата предузећима, управљање продајом на продајним местима у смислу праћења залиха и дистрибуције), пријем, контролу и извештавања у вези благајне за примопредају карата и пазара од возног особља...", који се даље могу употребити у књиговотсвене и рачуноводствене сврхе.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3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100.000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14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t>Према поглављу 4.4: "...Део система дислоциран на продајна места Наручиоца који мора бити опремљен тако да подржи издавање возних исправа на ефикасан начин имајући у виду да се у периоду од три месеца на 14 локација мора издати око 100.000 возних исправа које гласе на име корисника, као и возне исправе за редовну продају возних карата на име или за непознатог путника. ..."</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лик</w:t>
      </w:r>
      <w:r w:rsidR="00E658CA" w:rsidRPr="00AE009A">
        <w:rPr>
          <w:rFonts w:ascii="Tahoma" w:eastAsia="Times New Roman" w:hAnsi="Tahoma" w:cs="Tahoma"/>
          <w:color w:val="1F497D" w:themeColor="text2"/>
          <w:lang w:eastAsia="sr-Latn-CS"/>
        </w:rPr>
        <w:t xml:space="preserve">a je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 (</w:t>
      </w:r>
      <w:r w:rsidRPr="00AE009A">
        <w:rPr>
          <w:rFonts w:ascii="Tahoma" w:eastAsia="Times New Roman" w:hAnsi="Tahoma" w:cs="Tahoma"/>
          <w:color w:val="1F497D" w:themeColor="text2"/>
          <w:lang w:eastAsia="sr-Latn-CS"/>
        </w:rPr>
        <w:t>ди</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ojoj 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E658CA" w:rsidRPr="00AE009A">
        <w:rPr>
          <w:rFonts w:ascii="Tahoma" w:eastAsia="Times New Roman" w:hAnsi="Tahoma" w:cs="Tahoma"/>
          <w:color w:val="1F497D" w:themeColor="text2"/>
          <w:lang w:eastAsia="sr-Latn-CS"/>
        </w:rPr>
        <w:t>o o</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зб</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дити</w:t>
      </w:r>
      <w:r w:rsidR="00E658CA" w:rsidRPr="00AE009A">
        <w:rPr>
          <w:rFonts w:ascii="Tahoma" w:eastAsia="Times New Roman" w:hAnsi="Tahoma" w:cs="Tahoma"/>
          <w:color w:val="1F497D" w:themeColor="text2"/>
          <w:lang w:eastAsia="sr-Latn-CS"/>
        </w:rPr>
        <w:t xml:space="preserve"> W</w:t>
      </w:r>
      <w:r w:rsidR="007A2F32">
        <w:rPr>
          <w:rFonts w:ascii="Tahoma" w:eastAsia="Times New Roman" w:hAnsi="Tahoma" w:cs="Tahoma"/>
          <w:color w:val="1F497D" w:themeColor="text2"/>
          <w:lang w:eastAsia="sr-Latn-CS"/>
        </w:rPr>
        <w:t>iFi</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приступ</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D33DC" w:rsidRPr="00AE009A" w:rsidRDefault="006D33DC" w:rsidP="00AE009A">
      <w:pPr>
        <w:spacing w:after="0" w:line="240" w:lineRule="auto"/>
        <w:rPr>
          <w:rFonts w:ascii="Tahoma" w:eastAsia="Times New Roman" w:hAnsi="Tahoma" w:cs="Tahoma"/>
          <w:color w:val="1F497D" w:themeColor="text2"/>
          <w:lang w:eastAsia="sr-Latn-CS"/>
        </w:rPr>
      </w:pPr>
      <w:r w:rsidRPr="006D33DC">
        <w:rPr>
          <w:rFonts w:ascii="Tahoma" w:eastAsia="Times New Roman" w:hAnsi="Tahoma" w:cs="Tahoma"/>
          <w:color w:val="1F497D" w:themeColor="text2"/>
          <w:lang w:eastAsia="sr-Latn-CS"/>
        </w:rPr>
        <w:lastRenderedPageBreak/>
        <w:t xml:space="preserve">Према поглављу 4.8: "У систему треба да функционише технологија преноса података путем </w:t>
      </w:r>
      <w:r w:rsidR="007A2F32">
        <w:rPr>
          <w:rFonts w:ascii="Tahoma" w:eastAsia="Times New Roman" w:hAnsi="Tahoma" w:cs="Tahoma"/>
          <w:color w:val="1F497D" w:themeColor="text2"/>
          <w:lang w:eastAsia="sr-Latn-CS"/>
        </w:rPr>
        <w:t>HSDP</w:t>
      </w:r>
      <w:r w:rsidRPr="006D33DC">
        <w:rPr>
          <w:rFonts w:ascii="Tahoma" w:eastAsia="Times New Roman" w:hAnsi="Tahoma" w:cs="Tahoma"/>
          <w:color w:val="1F497D" w:themeColor="text2"/>
          <w:lang w:eastAsia="sr-Latn-CS"/>
        </w:rPr>
        <w:t>А+ или одговарајућег стандарда, који омогућава квалитетну везу између опреме уграђене у возила и рачунарског центра. У систему треба да функционише и W</w:t>
      </w:r>
      <w:r w:rsidR="007A2F32">
        <w:rPr>
          <w:rFonts w:ascii="Tahoma" w:eastAsia="Times New Roman" w:hAnsi="Tahoma" w:cs="Tahoma"/>
          <w:color w:val="1F497D" w:themeColor="text2"/>
          <w:lang w:eastAsia="sr-Latn-CS"/>
        </w:rPr>
        <w:t>L</w:t>
      </w:r>
      <w:r w:rsidRPr="006D33DC">
        <w:rPr>
          <w:rFonts w:ascii="Tahoma" w:eastAsia="Times New Roman" w:hAnsi="Tahoma" w:cs="Tahoma"/>
          <w:color w:val="1F497D" w:themeColor="text2"/>
          <w:lang w:eastAsia="sr-Latn-CS"/>
        </w:rPr>
        <w:t>А</w:t>
      </w:r>
      <w:r w:rsidR="007A2F32">
        <w:rPr>
          <w:rFonts w:ascii="Tahoma" w:eastAsia="Times New Roman" w:hAnsi="Tahoma" w:cs="Tahoma"/>
          <w:color w:val="1F497D" w:themeColor="text2"/>
          <w:lang w:eastAsia="sr-Latn-CS"/>
        </w:rPr>
        <w:t>N</w:t>
      </w:r>
      <w:r w:rsidRPr="006D33DC">
        <w:rPr>
          <w:rFonts w:ascii="Tahoma" w:eastAsia="Times New Roman" w:hAnsi="Tahoma" w:cs="Tahoma"/>
          <w:color w:val="1F497D" w:themeColor="text2"/>
          <w:lang w:eastAsia="sr-Latn-CS"/>
        </w:rPr>
        <w:t xml:space="preserve"> пренос података који ће омогућити пренос података са возила на сервер базе података у тренутку уласка у предвиђене W</w:t>
      </w:r>
      <w:r w:rsidR="007A2F32">
        <w:rPr>
          <w:rFonts w:ascii="Tahoma" w:eastAsia="Times New Roman" w:hAnsi="Tahoma" w:cs="Tahoma"/>
          <w:color w:val="1F497D" w:themeColor="text2"/>
          <w:lang w:eastAsia="sr-Latn-CS"/>
        </w:rPr>
        <w:t>L</w:t>
      </w:r>
      <w:r w:rsidRPr="006D33DC">
        <w:rPr>
          <w:rFonts w:ascii="Tahoma" w:eastAsia="Times New Roman" w:hAnsi="Tahoma" w:cs="Tahoma"/>
          <w:color w:val="1F497D" w:themeColor="text2"/>
          <w:lang w:eastAsia="sr-Latn-CS"/>
        </w:rPr>
        <w:t>А</w:t>
      </w:r>
      <w:r w:rsidR="007A2F32">
        <w:rPr>
          <w:rFonts w:ascii="Tahoma" w:eastAsia="Times New Roman" w:hAnsi="Tahoma" w:cs="Tahoma"/>
          <w:color w:val="1F497D" w:themeColor="text2"/>
          <w:lang w:eastAsia="sr-Latn-CS"/>
        </w:rPr>
        <w:t>N</w:t>
      </w:r>
      <w:r w:rsidRPr="006D33DC">
        <w:rPr>
          <w:rFonts w:ascii="Tahoma" w:eastAsia="Times New Roman" w:hAnsi="Tahoma" w:cs="Tahoma"/>
          <w:color w:val="1F497D" w:themeColor="text2"/>
          <w:lang w:eastAsia="sr-Latn-CS"/>
        </w:rPr>
        <w:t xml:space="preserve"> зоне.", понуђач треба да обезбеди покривеност зоне W</w:t>
      </w:r>
      <w:r w:rsidR="007A2F32">
        <w:rPr>
          <w:rFonts w:ascii="Tahoma" w:eastAsia="Times New Roman" w:hAnsi="Tahoma" w:cs="Tahoma"/>
          <w:color w:val="1F497D" w:themeColor="text2"/>
          <w:lang w:eastAsia="sr-Latn-CS"/>
        </w:rPr>
        <w:t>iFi</w:t>
      </w:r>
      <w:r w:rsidRPr="006D33DC">
        <w:rPr>
          <w:rFonts w:ascii="Tahoma" w:eastAsia="Times New Roman" w:hAnsi="Tahoma" w:cs="Tahoma"/>
          <w:color w:val="1F497D" w:themeColor="text2"/>
          <w:lang w:eastAsia="sr-Latn-CS"/>
        </w:rPr>
        <w:t xml:space="preserve"> сигналом у складу са потребама понуђеног решења.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бзир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тск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муник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квиру</w:t>
      </w:r>
      <w:r w:rsidRPr="00AE009A">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GSP</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3</w:t>
      </w:r>
      <w:r w:rsidR="007A2F32">
        <w:rPr>
          <w:rFonts w:ascii="Tahoma" w:eastAsia="Times New Roman" w:hAnsi="Tahoma" w:cs="Tahoma"/>
          <w:color w:val="1F497D" w:themeColor="text2"/>
          <w:lang w:eastAsia="sr-Latn-CS"/>
        </w:rPr>
        <w:t>G</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ђу</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узд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птиту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муник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чин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штит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зб</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7A2F32">
        <w:rPr>
          <w:rFonts w:ascii="Tahoma" w:eastAsia="Times New Roman" w:hAnsi="Tahoma" w:cs="Tahoma"/>
          <w:color w:val="1F497D" w:themeColor="text2"/>
          <w:lang w:eastAsia="sr-Latn-CS"/>
        </w:rPr>
        <w:t>ну</w:t>
      </w:r>
      <w:r w:rsidR="007A2F32">
        <w:rPr>
          <w:rFonts w:ascii="Tahoma" w:eastAsia="Times New Roman" w:hAnsi="Tahoma" w:cs="Tahoma"/>
          <w:color w:val="1F497D" w:themeColor="text2"/>
          <w:lang w:val="sr-Cyrl-CS" w:eastAsia="sr-Latn-CS"/>
        </w:rPr>
        <w:t>ђ</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ш</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o o</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пит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штит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муник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чин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крипт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штит</w:t>
      </w:r>
      <w:r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Према поглављу 4.8: "С обзиром на осетљивост података који се преносе између подсистема, понуђено решење мора да посебно обради питање заштите канала комуникације и начина криптозаштите података.",  понуђач је дужан да опише начин заштите канала комуникације и података које пружа понуђено решење.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нуд</w:t>
      </w:r>
      <w:r w:rsidR="00E658CA"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ч</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сп</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цифицир</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муник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E658CA"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жичн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жичн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Према поглављу 4.8 понуђач је дужан да специфицира протоке за коришћене типове везе.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цифицир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ку</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ja, A</w:t>
      </w:r>
      <w:r w:rsidR="00894E7A" w:rsidRPr="00AE009A">
        <w:rPr>
          <w:rFonts w:ascii="Tahoma" w:eastAsia="Times New Roman" w:hAnsi="Tahoma" w:cs="Tahoma"/>
          <w:color w:val="1F497D" w:themeColor="text2"/>
          <w:lang w:eastAsia="sr-Latn-CS"/>
        </w:rPr>
        <w:t>ут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буск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ниц</w:t>
      </w:r>
      <w:r w:rsidRPr="00AE009A">
        <w:rPr>
          <w:rFonts w:ascii="Tahoma" w:eastAsia="Times New Roman" w:hAnsi="Tahoma" w:cs="Tahoma"/>
          <w:color w:val="1F497D" w:themeColor="text2"/>
          <w:lang w:eastAsia="sr-Latn-CS"/>
        </w:rPr>
        <w:t>a MA</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Ш</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ф</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рик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A</w:t>
      </w:r>
      <w:r w:rsidR="00894E7A" w:rsidRPr="00AE009A">
        <w:rPr>
          <w:rFonts w:ascii="Tahoma" w:eastAsia="Times New Roman" w:hAnsi="Tahoma" w:cs="Tahoma"/>
          <w:color w:val="1F497D" w:themeColor="text2"/>
          <w:lang w:eastAsia="sr-Latn-CS"/>
        </w:rPr>
        <w:t>ут</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дишту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ручи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 xml:space="preserve">Према поглављу 4.8: "У систему треба да функционише технологија преноса података путем </w:t>
      </w:r>
      <w:r w:rsidR="007A2F32">
        <w:rPr>
          <w:rFonts w:ascii="Tahoma" w:eastAsia="Times New Roman" w:hAnsi="Tahoma" w:cs="Tahoma"/>
          <w:color w:val="1F497D" w:themeColor="text2"/>
          <w:lang w:eastAsia="sr-Latn-CS"/>
        </w:rPr>
        <w:t>HSDP</w:t>
      </w:r>
      <w:r w:rsidRPr="006365D0">
        <w:rPr>
          <w:rFonts w:ascii="Tahoma" w:eastAsia="Times New Roman" w:hAnsi="Tahoma" w:cs="Tahoma"/>
          <w:color w:val="1F497D" w:themeColor="text2"/>
          <w:lang w:eastAsia="sr-Latn-CS"/>
        </w:rPr>
        <w:t>А+ или одговарајућег стандарда, који омогућава квалитетну везу између опреме уграђене у возила и рачунарског центра. У систему треба да функционише и W</w:t>
      </w:r>
      <w:r w:rsidR="007A2F32">
        <w:rPr>
          <w:rFonts w:ascii="Tahoma" w:eastAsia="Times New Roman" w:hAnsi="Tahoma" w:cs="Tahoma"/>
          <w:color w:val="1F497D" w:themeColor="text2"/>
          <w:lang w:eastAsia="sr-Latn-CS"/>
        </w:rPr>
        <w:t>L</w:t>
      </w:r>
      <w:r w:rsidRPr="006365D0">
        <w:rPr>
          <w:rFonts w:ascii="Tahoma" w:eastAsia="Times New Roman" w:hAnsi="Tahoma" w:cs="Tahoma"/>
          <w:color w:val="1F497D" w:themeColor="text2"/>
          <w:lang w:eastAsia="sr-Latn-CS"/>
        </w:rPr>
        <w:t>А</w:t>
      </w:r>
      <w:r w:rsidR="007A2F32">
        <w:rPr>
          <w:rFonts w:ascii="Tahoma" w:eastAsia="Times New Roman" w:hAnsi="Tahoma" w:cs="Tahoma"/>
          <w:color w:val="1F497D" w:themeColor="text2"/>
          <w:lang w:eastAsia="sr-Latn-CS"/>
        </w:rPr>
        <w:t>N</w:t>
      </w:r>
      <w:r w:rsidRPr="006365D0">
        <w:rPr>
          <w:rFonts w:ascii="Tahoma" w:eastAsia="Times New Roman" w:hAnsi="Tahoma" w:cs="Tahoma"/>
          <w:color w:val="1F497D" w:themeColor="text2"/>
          <w:lang w:eastAsia="sr-Latn-CS"/>
        </w:rPr>
        <w:t xml:space="preserve"> пренос података који ће омогућити пренос података са возила на сервер базе података у тренутку уласка у предвиђене W</w:t>
      </w:r>
      <w:r w:rsidR="007A2F32">
        <w:rPr>
          <w:rFonts w:ascii="Tahoma" w:eastAsia="Times New Roman" w:hAnsi="Tahoma" w:cs="Tahoma"/>
          <w:color w:val="1F497D" w:themeColor="text2"/>
          <w:lang w:eastAsia="sr-Latn-CS"/>
        </w:rPr>
        <w:t>L</w:t>
      </w:r>
      <w:r w:rsidRPr="006365D0">
        <w:rPr>
          <w:rFonts w:ascii="Tahoma" w:eastAsia="Times New Roman" w:hAnsi="Tahoma" w:cs="Tahoma"/>
          <w:color w:val="1F497D" w:themeColor="text2"/>
          <w:lang w:eastAsia="sr-Latn-CS"/>
        </w:rPr>
        <w:t>А</w:t>
      </w:r>
      <w:r w:rsidR="007A2F32">
        <w:rPr>
          <w:rFonts w:ascii="Tahoma" w:eastAsia="Times New Roman" w:hAnsi="Tahoma" w:cs="Tahoma"/>
          <w:color w:val="1F497D" w:themeColor="text2"/>
          <w:lang w:eastAsia="sr-Latn-CS"/>
        </w:rPr>
        <w:t>N</w:t>
      </w:r>
      <w:r w:rsidRPr="006365D0">
        <w:rPr>
          <w:rFonts w:ascii="Tahoma" w:eastAsia="Times New Roman" w:hAnsi="Tahoma" w:cs="Tahoma"/>
          <w:color w:val="1F497D" w:themeColor="text2"/>
          <w:lang w:eastAsia="sr-Latn-CS"/>
        </w:rPr>
        <w:t xml:space="preserve"> зоне.", понуђена опрема треба да буде довољне конфигурације да задовољи квалитативне и функционалне захтеве наведене у поглављу 4.8.</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инф</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рмис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S</w:t>
      </w:r>
      <w:r w:rsidRPr="00AE009A">
        <w:rPr>
          <w:rFonts w:ascii="Tahoma" w:eastAsia="Times New Roman" w:hAnsi="Tahoma" w:cs="Tahoma"/>
          <w:color w:val="1F497D" w:themeColor="text2"/>
          <w:lang w:eastAsia="sr-Latn-CS"/>
        </w:rPr>
        <w:t>M</w:t>
      </w:r>
      <w:r w:rsidR="007A2F32">
        <w:rPr>
          <w:rFonts w:ascii="Tahoma" w:eastAsia="Times New Roman" w:hAnsi="Tahoma" w:cs="Tahoma"/>
          <w:color w:val="1F497D" w:themeColor="text2"/>
          <w:lang w:eastAsia="sr-Latn-CS"/>
        </w:rPr>
        <w:t>S</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7A2F32">
        <w:rPr>
          <w:rFonts w:ascii="Tahoma" w:eastAsia="Times New Roman" w:hAnsi="Tahoma" w:cs="Tahoma"/>
          <w:color w:val="1F497D" w:themeColor="text2"/>
          <w:lang w:eastAsia="sr-Latn-CS"/>
        </w:rPr>
        <w:t>USSD</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рвис</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7A2F32" w:rsidRDefault="006365D0" w:rsidP="00AE009A">
      <w:pPr>
        <w:spacing w:after="0" w:line="240" w:lineRule="auto"/>
        <w:rPr>
          <w:rFonts w:ascii="Tahoma" w:eastAsia="Times New Roman" w:hAnsi="Tahoma" w:cs="Tahoma"/>
          <w:color w:val="1F497D" w:themeColor="text2"/>
          <w:lang w:val="sr-Cyrl-CS" w:eastAsia="sr-Latn-CS"/>
        </w:rPr>
      </w:pPr>
      <w:r w:rsidRPr="006365D0">
        <w:rPr>
          <w:rFonts w:ascii="Tahoma" w:eastAsia="Times New Roman" w:hAnsi="Tahoma" w:cs="Tahoma"/>
          <w:color w:val="1F497D" w:themeColor="text2"/>
          <w:lang w:eastAsia="sr-Latn-CS"/>
        </w:rPr>
        <w:t xml:space="preserve">Понуђено решење може да користи сваки вид сервиса који одговара постављеном захтеву за </w:t>
      </w:r>
      <w:r w:rsidR="007A2F32">
        <w:rPr>
          <w:rFonts w:ascii="Tahoma" w:eastAsia="Times New Roman" w:hAnsi="Tahoma" w:cs="Tahoma"/>
          <w:color w:val="1F497D" w:themeColor="text2"/>
          <w:lang w:eastAsia="sr-Latn-CS"/>
        </w:rPr>
        <w:t>S</w:t>
      </w:r>
      <w:r w:rsidRPr="006365D0">
        <w:rPr>
          <w:rFonts w:ascii="Tahoma" w:eastAsia="Times New Roman" w:hAnsi="Tahoma" w:cs="Tahoma"/>
          <w:color w:val="1F497D" w:themeColor="text2"/>
          <w:lang w:eastAsia="sr-Latn-CS"/>
        </w:rPr>
        <w:t>М</w:t>
      </w:r>
      <w:r w:rsidR="007A2F32">
        <w:rPr>
          <w:rFonts w:ascii="Tahoma" w:eastAsia="Times New Roman" w:hAnsi="Tahoma" w:cs="Tahoma"/>
          <w:color w:val="1F497D" w:themeColor="text2"/>
          <w:lang w:eastAsia="sr-Latn-CS"/>
        </w:rPr>
        <w:t>S</w:t>
      </w:r>
      <w:r w:rsidRPr="006365D0">
        <w:rPr>
          <w:rFonts w:ascii="Tahoma" w:eastAsia="Times New Roman" w:hAnsi="Tahoma" w:cs="Tahoma"/>
          <w:color w:val="1F497D" w:themeColor="text2"/>
          <w:lang w:eastAsia="sr-Latn-CS"/>
        </w:rPr>
        <w:t xml:space="preserve"> информисањем.</w:t>
      </w:r>
      <w:r w:rsidRPr="006365D0">
        <w:rPr>
          <w:rFonts w:ascii="Tahoma" w:eastAsia="Times New Roman" w:hAnsi="Tahoma" w:cs="Tahoma"/>
          <w:color w:val="1F497D" w:themeColor="text2"/>
          <w:lang w:eastAsia="sr-Latn-CS"/>
        </w:rPr>
        <w:br/>
        <w:t xml:space="preserve">У складу са </w:t>
      </w:r>
      <w:r w:rsidR="007A2F32">
        <w:rPr>
          <w:rFonts w:ascii="Tahoma" w:eastAsia="Times New Roman" w:hAnsi="Tahoma" w:cs="Tahoma"/>
          <w:color w:val="1F497D" w:themeColor="text2"/>
          <w:lang w:val="sr-Cyrl-CS" w:eastAsia="sr-Latn-CS"/>
        </w:rPr>
        <w:t>Законом о јавним набавкама</w:t>
      </w:r>
      <w:r w:rsidRPr="006365D0">
        <w:rPr>
          <w:rFonts w:ascii="Tahoma" w:eastAsia="Times New Roman" w:hAnsi="Tahoma" w:cs="Tahoma"/>
          <w:color w:val="1F497D" w:themeColor="text2"/>
          <w:lang w:eastAsia="sr-Latn-CS"/>
        </w:rPr>
        <w:t xml:space="preserve"> понуђач мора испунити минимум тражених функционалности</w:t>
      </w:r>
      <w:r w:rsidR="007A2F32">
        <w:rPr>
          <w:rFonts w:ascii="Tahoma" w:eastAsia="Times New Roman" w:hAnsi="Tahoma" w:cs="Tahoma"/>
          <w:color w:val="1F497D" w:themeColor="text2"/>
          <w:lang w:val="sr-Cyrl-CS" w:eastAsia="sr-Latn-CS"/>
        </w:rPr>
        <w:t>.</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дст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вљ</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oja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 xml:space="preserve">aje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je</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ниф</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 je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рисник</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Карте за одређене видове менаифестација престављаће посебан тип карте који ће се отварати према потреби и према посабним условима важења и цене.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бити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им</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ђ</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бити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им</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бити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eo</w:t>
      </w:r>
      <w:r w:rsidR="00894E7A" w:rsidRPr="00AE009A">
        <w:rPr>
          <w:rFonts w:ascii="Tahoma" w:eastAsia="Times New Roman" w:hAnsi="Tahoma" w:cs="Tahoma"/>
          <w:color w:val="1F497D" w:themeColor="text2"/>
          <w:lang w:eastAsia="sr-Latn-CS"/>
        </w:rPr>
        <w:t>др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ђ</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Возна карта може бити издата на име или на недоређеног путника. У зависности од начина издавања на карту се уносе или не уносе подаци о путнику.</w:t>
      </w:r>
      <w:r w:rsidRPr="006365D0">
        <w:rPr>
          <w:rFonts w:ascii="Tahoma" w:eastAsia="Times New Roman" w:hAnsi="Tahoma" w:cs="Tahoma"/>
          <w:color w:val="1F497D" w:themeColor="text2"/>
          <w:lang w:eastAsia="sr-Latn-CS"/>
        </w:rPr>
        <w:br/>
        <w:t>Потребно је омогућити да одређена врста возне карте може бити идата само на име, односно уписивана на дуготрајне возне исправе, одређена врста возне карте може бити издата само на неодређеног путника, односно уписивана на краткотрајне возне исправе, одређена врста возних карата може бити издата, односно уписана на обе врсте возних исправа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укључив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виш</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 je</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oj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w:t>
      </w:r>
      <w:r w:rsidRPr="00AE009A">
        <w:rPr>
          <w:rFonts w:ascii="Tahoma" w:eastAsia="Times New Roman" w:hAnsi="Tahoma" w:cs="Tahoma"/>
          <w:color w:val="1F497D" w:themeColor="text2"/>
          <w:lang w:eastAsia="sr-Latn-CS"/>
        </w:rPr>
        <w:t xml:space="preserve">oj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ришћ</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a je</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виш</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рифних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лини</w:t>
      </w:r>
      <w:r w:rsidRPr="00AE009A">
        <w:rPr>
          <w:rFonts w:ascii="Tahoma" w:eastAsia="Times New Roman" w:hAnsi="Tahoma" w:cs="Tahoma"/>
          <w:color w:val="1F497D" w:themeColor="text2"/>
          <w:lang w:eastAsia="sr-Latn-CS"/>
        </w:rPr>
        <w:t xml:space="preserve">ja,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oj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гици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o 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виш</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 je</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oj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w:t>
      </w:r>
      <w:r w:rsidRPr="00AE009A">
        <w:rPr>
          <w:rFonts w:ascii="Tahoma" w:eastAsia="Times New Roman" w:hAnsi="Tahoma" w:cs="Tahoma"/>
          <w:color w:val="1F497D" w:themeColor="text2"/>
          <w:lang w:eastAsia="sr-Latn-CS"/>
        </w:rPr>
        <w:t xml:space="preserve">oj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ртици</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Потребно је омогућити више засебних типова карата на једној возној исправи.</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пирн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w:t>
      </w:r>
      <w:r w:rsidR="00E658CA"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нич</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ђум</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сни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E658CA"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гућ</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ристити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дск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зу</w:t>
      </w:r>
      <w:r w:rsidR="00E658CA"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Папирне возне карте су предвиђене за коришћење само у међумесном превозу.</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нски</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нич</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пирн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Временски ограничена возна карта представљаће посебан тип возне исправе са предефинисаним периодом важења и ценом. Пример је возна карта која важи 60 минута.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eastAsia="Times New Roman" w:hAnsi="Tahoma" w:cs="Tahoma"/>
          <w:color w:val="1F497D" w:themeColor="text2"/>
          <w:lang w:eastAsia="sr-Latn-CS"/>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рс</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лиз</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ртиц</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бити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изд</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 xml:space="preserve">ao </w:t>
      </w:r>
      <w:r w:rsidRPr="00AE009A">
        <w:rPr>
          <w:rFonts w:ascii="Tahoma" w:eastAsia="Times New Roman" w:hAnsi="Tahoma" w:cs="Tahoma"/>
          <w:color w:val="1F497D" w:themeColor="text2"/>
          <w:lang w:eastAsia="sr-Latn-CS"/>
        </w:rPr>
        <w:t>дуг</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E658CA"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стичн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ск</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ктн</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ртиц</w:t>
      </w:r>
      <w:r w:rsidR="00E658CA"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Бесконтактне картице израђене од поливинил хлорид, поликарбонат или одговарајућих материјала су конкурсном документацијом предвиђене искључиво за издавање дуготрајних возних исправа</w:t>
      </w:r>
    </w:p>
    <w:p w:rsidR="00D470B3" w:rsidRPr="00AE009A" w:rsidRDefault="00D470B3" w:rsidP="00AE009A">
      <w:pPr>
        <w:spacing w:after="0"/>
        <w:ind w:right="554"/>
        <w:rPr>
          <w:rFonts w:ascii="Tahoma" w:hAnsi="Tahoma" w:cs="Tahoma"/>
          <w:color w:val="1F497D" w:themeColor="text2"/>
        </w:rPr>
      </w:pP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тип</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ктн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бн</w:t>
      </w:r>
      <w:r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Посебне бесконтактне картице престављају тип картица чији тип ће се дефинисати и креирати током екплатације.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сл</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дњ</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чк</w:t>
      </w:r>
      <w:r w:rsidR="00E658CA"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чл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инт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гр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E658CA"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E658CA" w:rsidRPr="00AE009A">
        <w:rPr>
          <w:rFonts w:ascii="Tahoma" w:eastAsia="Times New Roman" w:hAnsi="Tahoma" w:cs="Tahoma"/>
          <w:color w:val="1F497D" w:themeColor="text2"/>
          <w:lang w:eastAsia="sr-Latn-CS"/>
        </w:rPr>
        <w:t>oje</w:t>
      </w:r>
      <w:r w:rsidRPr="00AE009A">
        <w:rPr>
          <w:rFonts w:ascii="Tahoma" w:eastAsia="Times New Roman" w:hAnsi="Tahoma" w:cs="Tahoma"/>
          <w:color w:val="1F497D" w:themeColor="text2"/>
          <w:lang w:eastAsia="sr-Latn-CS"/>
        </w:rPr>
        <w:t>ћ</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дн</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си</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искључив</w:t>
      </w:r>
      <w:r w:rsidR="00E658CA"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дсист</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E658CA" w:rsidRPr="00AE009A">
        <w:rPr>
          <w:rFonts w:ascii="Tahoma" w:eastAsia="Times New Roman" w:hAnsi="Tahoma" w:cs="Tahoma"/>
          <w:color w:val="1F497D" w:themeColor="text2"/>
          <w:lang w:eastAsia="sr-Latn-CS"/>
        </w:rPr>
        <w:t>a e</w:t>
      </w:r>
      <w:r w:rsidRPr="00AE009A">
        <w:rPr>
          <w:rFonts w:ascii="Tahoma" w:eastAsia="Times New Roman" w:hAnsi="Tahoma" w:cs="Tahoma"/>
          <w:color w:val="1F497D" w:themeColor="text2"/>
          <w:lang w:eastAsia="sr-Latn-CS"/>
        </w:rPr>
        <w:t>л</w:t>
      </w:r>
      <w:r w:rsidR="00E658CA"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ктр</w:t>
      </w:r>
      <w:r w:rsidR="00E658CA"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нску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пл</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ту</w:t>
      </w:r>
      <w:r w:rsidR="00E658CA"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E658CA"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E658CA"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365D0" w:rsidRPr="00AE009A" w:rsidRDefault="006365D0" w:rsidP="00AE009A">
      <w:pPr>
        <w:spacing w:after="0" w:line="240" w:lineRule="auto"/>
        <w:rPr>
          <w:rFonts w:ascii="Tahoma" w:eastAsia="Times New Roman" w:hAnsi="Tahoma" w:cs="Tahoma"/>
          <w:color w:val="1F497D" w:themeColor="text2"/>
          <w:lang w:eastAsia="sr-Latn-CS"/>
        </w:rPr>
      </w:pPr>
      <w:r w:rsidRPr="006365D0">
        <w:rPr>
          <w:rFonts w:ascii="Tahoma" w:eastAsia="Times New Roman" w:hAnsi="Tahoma" w:cs="Tahoma"/>
          <w:color w:val="1F497D" w:themeColor="text2"/>
          <w:lang w:eastAsia="sr-Latn-CS"/>
        </w:rPr>
        <w:t>Потрено је омогућити размену података свих подсистема електронског система наплате са постојећим базама система ЈГСП Нови Сад.</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E658C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куп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вин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упис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aja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ктр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нских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нфигур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Потребно је омогућити продају предефинисаних возних карата у возилу. Конфигурација односно програмирање возних исправа у возилу није тражена.</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плик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лиз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ртиц</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Апликација за обраду захтева и издавање возних исправа не треба да омогући тзв. персонализацију краткотрајних возних исправа, Под израдом краткотрајних возних исправа се подразумева програмирање ових исправа на унапред одређене авансне износе или уписивање одређе возне карте или карата у исправу ради касније дистрибуције и продаје.</w:t>
      </w:r>
    </w:p>
    <w:p w:rsidR="002C4D21" w:rsidRPr="00AE009A" w:rsidRDefault="002C4D21" w:rsidP="00AE009A">
      <w:pPr>
        <w:spacing w:after="0"/>
        <w:ind w:right="554"/>
        <w:rPr>
          <w:rFonts w:ascii="Tahoma" w:eastAsia="Times New Roman" w:hAnsi="Tahoma" w:cs="Tahoma"/>
          <w:color w:val="1F497D" w:themeColor="text2"/>
          <w:lang w:eastAsia="sr-Latn-CS"/>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плик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ним</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нсним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чи</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Систем треба да омогући издавање возних исправа са унапред уписаним авансним износом новца који се умањује у зависности од врсте возне карте која се купи и поништи на поништавачу у возилу или уанпред уписаним возним картама. На пример, програмирање возних исправа на авансни износ од 500 дин и штампа тог износа на возној исправи или упис 12 појединачних возних карата за прву зону, ради дистрибуције и продаје таквих возних исправа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ништ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пригр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бзир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луци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личину</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кр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ништ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Податке за изглед и распоред зона које је могуће изабрати на датој линији обезбедиће Наручилац.</w:t>
      </w:r>
      <w:r w:rsidRPr="00641FC0">
        <w:rPr>
          <w:rFonts w:ascii="Tahoma" w:eastAsia="Times New Roman" w:hAnsi="Tahoma" w:cs="Tahoma"/>
          <w:color w:val="1F497D" w:themeColor="text2"/>
          <w:lang w:eastAsia="sr-Latn-CS"/>
        </w:rPr>
        <w:br/>
        <w:t>Визуелни приказ треба да садржи положај и границе зоне као и ознаку истих.</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мп</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ут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ристи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ништ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упис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куп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вину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Према поглављу 5.1.4: "Возачки рачунар је уређај који осим управљања опремом у возилу, комуникације између уређаја у возилу, размене података са рачунарским центром, одређивања локације возила, обавезно мора да омогући и функционалности наплате превоза."</w:t>
      </w:r>
      <w:r w:rsidRPr="00641FC0">
        <w:rPr>
          <w:rFonts w:ascii="Tahoma" w:eastAsia="Times New Roman" w:hAnsi="Tahoma" w:cs="Tahoma"/>
          <w:color w:val="1F497D" w:themeColor="text2"/>
          <w:lang w:eastAsia="sr-Latn-CS"/>
        </w:rPr>
        <w:br/>
        <w:t>Возачки рачунар је потребно да садржи и све функционалности наплате Поништавача.</w:t>
      </w:r>
      <w:r w:rsidRPr="00641FC0">
        <w:rPr>
          <w:rFonts w:ascii="Tahoma" w:eastAsia="Times New Roman" w:hAnsi="Tahoma" w:cs="Tahoma"/>
          <w:color w:val="1F497D" w:themeColor="text2"/>
          <w:lang w:eastAsia="sr-Latn-CS"/>
        </w:rPr>
        <w:br/>
        <w:t>Возачки рачунар мора да омогући возном особљу да путницима који немају карту продају на краткотрајној возној исправи возну карту за вожњу у том возилу на датој линији. Том приликом употребом возног рачунара вржи се уписивање возне карте у возну исправу и поништавање уписине вотне карте за дату вожњу.</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сус</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случ</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ду</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дуг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пригр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ao</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o 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бљ</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изд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рту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уписив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дуг</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Према поглављу 5.1.4: "Возачки рачунар је уређај који осим управљања опремом у возилу, комуникације између уређаја у возилу, размене података са рачунарским центром, одређивања локације возила, обавезно мора да омогући и функционалности наплате превоза."</w:t>
      </w:r>
      <w:r w:rsidRPr="00641FC0">
        <w:rPr>
          <w:rFonts w:ascii="Tahoma" w:eastAsia="Times New Roman" w:hAnsi="Tahoma" w:cs="Tahoma"/>
          <w:color w:val="1F497D" w:themeColor="text2"/>
          <w:lang w:eastAsia="sr-Latn-CS"/>
        </w:rPr>
        <w:br/>
        <w:t xml:space="preserve">Возачки рачунар је потребно да има могућност допуне возне исправе и у случају да путник нема возну </w:t>
      </w:r>
      <w:r w:rsidRPr="00641FC0">
        <w:rPr>
          <w:rFonts w:ascii="Tahoma" w:eastAsia="Times New Roman" w:hAnsi="Tahoma" w:cs="Tahoma"/>
          <w:color w:val="1F497D" w:themeColor="text2"/>
          <w:lang w:eastAsia="sr-Latn-CS"/>
        </w:rPr>
        <w:lastRenderedPageBreak/>
        <w:t>карту или авансни износ уписан на своју дуготрајну возну исправу, возно особље може уписати возну карту у дуготрајну возну исправу путника уместо у празнум нову краткотрајну возну исправу.</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нтр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рску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ртицу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из</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врш</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На контролорку картицу се уписују само подаци из последње завршене смене.</w:t>
      </w:r>
    </w:p>
    <w:p w:rsidR="00E658CA" w:rsidRPr="00AE009A" w:rsidRDefault="00E658CA"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тк</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рит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Срби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тл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црт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рмин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a (A</w:t>
      </w:r>
      <w:r w:rsidR="00894E7A" w:rsidRPr="00AE009A">
        <w:rPr>
          <w:rFonts w:ascii="Tahoma" w:eastAsia="Times New Roman" w:hAnsi="Tahoma" w:cs="Tahoma"/>
          <w:color w:val="1F497D" w:themeColor="text2"/>
          <w:lang w:eastAsia="sr-Latn-CS"/>
        </w:rPr>
        <w:t>ут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MA</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Плус</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дигит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љн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 xml:space="preserve">Поглавље 5.3. тачка 3 на страни 27: „Приказ, односно визуелизацију података из базе у складу са </w:t>
      </w:r>
      <w:r w:rsidR="00791BFF">
        <w:rPr>
          <w:rFonts w:ascii="Tahoma" w:eastAsia="Times New Roman" w:hAnsi="Tahoma" w:cs="Tahoma"/>
          <w:color w:val="1F497D" w:themeColor="text2"/>
          <w:lang w:eastAsia="sr-Latn-CS"/>
        </w:rPr>
        <w:t>IS</w:t>
      </w:r>
      <w:r w:rsidRPr="00641FC0">
        <w:rPr>
          <w:rFonts w:ascii="Tahoma" w:eastAsia="Times New Roman" w:hAnsi="Tahoma" w:cs="Tahoma"/>
          <w:color w:val="1F497D" w:themeColor="text2"/>
          <w:lang w:eastAsia="sr-Latn-CS"/>
        </w:rPr>
        <w:t>О 19128 и О</w:t>
      </w:r>
      <w:r w:rsidR="00791BFF">
        <w:rPr>
          <w:rFonts w:ascii="Tahoma" w:eastAsia="Times New Roman" w:hAnsi="Tahoma" w:cs="Tahoma"/>
          <w:color w:val="1F497D" w:themeColor="text2"/>
          <w:lang w:eastAsia="sr-Latn-CS"/>
        </w:rPr>
        <w:t>GC</w:t>
      </w:r>
      <w:r w:rsidRPr="00641FC0">
        <w:rPr>
          <w:rFonts w:ascii="Tahoma" w:eastAsia="Times New Roman" w:hAnsi="Tahoma" w:cs="Tahoma"/>
          <w:color w:val="1F497D" w:themeColor="text2"/>
          <w:lang w:eastAsia="sr-Latn-CS"/>
        </w:rPr>
        <w:t xml:space="preserve"> Wе</w:t>
      </w:r>
      <w:r w:rsidR="00791BFF">
        <w:rPr>
          <w:rFonts w:ascii="Tahoma" w:eastAsia="Times New Roman" w:hAnsi="Tahoma" w:cs="Tahoma"/>
          <w:color w:val="1F497D" w:themeColor="text2"/>
          <w:lang w:eastAsia="sr-Latn-CS"/>
        </w:rPr>
        <w:t>b</w:t>
      </w:r>
      <w:r w:rsidRPr="00641FC0">
        <w:rPr>
          <w:rFonts w:ascii="Tahoma" w:eastAsia="Times New Roman" w:hAnsi="Tahoma" w:cs="Tahoma"/>
          <w:color w:val="1F497D" w:themeColor="text2"/>
          <w:lang w:eastAsia="sr-Latn-CS"/>
        </w:rPr>
        <w:t xml:space="preserve"> Ма</w:t>
      </w:r>
      <w:r w:rsidR="00791BFF">
        <w:rPr>
          <w:rFonts w:ascii="Tahoma" w:eastAsia="Times New Roman" w:hAnsi="Tahoma" w:cs="Tahoma"/>
          <w:color w:val="1F497D" w:themeColor="text2"/>
          <w:lang w:eastAsia="sr-Latn-CS"/>
        </w:rPr>
        <w:t>p</w:t>
      </w:r>
      <w:r w:rsidRPr="00641FC0">
        <w:rPr>
          <w:rFonts w:ascii="Tahoma" w:eastAsia="Times New Roman" w:hAnsi="Tahoma" w:cs="Tahoma"/>
          <w:color w:val="1F497D" w:themeColor="text2"/>
          <w:lang w:eastAsia="sr-Latn-CS"/>
        </w:rPr>
        <w:t xml:space="preserve"> </w:t>
      </w:r>
      <w:r w:rsidR="00791BFF">
        <w:rPr>
          <w:rFonts w:ascii="Tahoma" w:eastAsia="Times New Roman" w:hAnsi="Tahoma" w:cs="Tahoma"/>
          <w:color w:val="1F497D" w:themeColor="text2"/>
          <w:lang w:eastAsia="sr-Latn-CS"/>
        </w:rPr>
        <w:t>S</w:t>
      </w:r>
      <w:r w:rsidRPr="00641FC0">
        <w:rPr>
          <w:rFonts w:ascii="Tahoma" w:eastAsia="Times New Roman" w:hAnsi="Tahoma" w:cs="Tahoma"/>
          <w:color w:val="1F497D" w:themeColor="text2"/>
          <w:lang w:eastAsia="sr-Latn-CS"/>
        </w:rPr>
        <w:t>е</w:t>
      </w:r>
      <w:r w:rsidR="00791BFF">
        <w:rPr>
          <w:rFonts w:ascii="Tahoma" w:eastAsia="Times New Roman" w:hAnsi="Tahoma" w:cs="Tahoma"/>
          <w:color w:val="1F497D" w:themeColor="text2"/>
          <w:lang w:eastAsia="sr-Latn-CS"/>
        </w:rPr>
        <w:t>rvic</w:t>
      </w:r>
      <w:r w:rsidRPr="00641FC0">
        <w:rPr>
          <w:rFonts w:ascii="Tahoma" w:eastAsia="Times New Roman" w:hAnsi="Tahoma" w:cs="Tahoma"/>
          <w:color w:val="1F497D" w:themeColor="text2"/>
          <w:lang w:eastAsia="sr-Latn-CS"/>
        </w:rPr>
        <w:t>е 1.1.1 или одговарајућем стандарду, као веб апликацију која ради у стандардним веб претраживачима (</w:t>
      </w:r>
      <w:r w:rsidR="00791BFF">
        <w:rPr>
          <w:rFonts w:ascii="Tahoma" w:eastAsia="Times New Roman" w:hAnsi="Tahoma" w:cs="Tahoma"/>
          <w:color w:val="1F497D" w:themeColor="text2"/>
          <w:lang w:eastAsia="sr-Latn-CS"/>
        </w:rPr>
        <w:t>I</w:t>
      </w:r>
      <w:r w:rsidRPr="00641FC0">
        <w:rPr>
          <w:rFonts w:ascii="Tahoma" w:eastAsia="Times New Roman" w:hAnsi="Tahoma" w:cs="Tahoma"/>
          <w:color w:val="1F497D" w:themeColor="text2"/>
          <w:lang w:eastAsia="sr-Latn-CS"/>
        </w:rPr>
        <w:t xml:space="preserve">Е, </w:t>
      </w:r>
      <w:r w:rsidR="00791BFF">
        <w:rPr>
          <w:rFonts w:ascii="Tahoma" w:eastAsia="Times New Roman" w:hAnsi="Tahoma" w:cs="Tahoma"/>
          <w:color w:val="1F497D" w:themeColor="text2"/>
          <w:lang w:eastAsia="sr-Latn-CS"/>
        </w:rPr>
        <w:t>Fir</w:t>
      </w:r>
      <w:r w:rsidRPr="00641FC0">
        <w:rPr>
          <w:rFonts w:ascii="Tahoma" w:eastAsia="Times New Roman" w:hAnsi="Tahoma" w:cs="Tahoma"/>
          <w:color w:val="1F497D" w:themeColor="text2"/>
          <w:lang w:eastAsia="sr-Latn-CS"/>
        </w:rPr>
        <w:t>е</w:t>
      </w:r>
      <w:r w:rsidR="00791BFF">
        <w:rPr>
          <w:rFonts w:ascii="Tahoma" w:eastAsia="Times New Roman" w:hAnsi="Tahoma" w:cs="Tahoma"/>
          <w:color w:val="1F497D" w:themeColor="text2"/>
          <w:lang w:eastAsia="sr-Latn-CS"/>
        </w:rPr>
        <w:t>F</w:t>
      </w:r>
      <w:r w:rsidRPr="00641FC0">
        <w:rPr>
          <w:rFonts w:ascii="Tahoma" w:eastAsia="Times New Roman" w:hAnsi="Tahoma" w:cs="Tahoma"/>
          <w:color w:val="1F497D" w:themeColor="text2"/>
          <w:lang w:eastAsia="sr-Latn-CS"/>
        </w:rPr>
        <w:t xml:space="preserve">оx, </w:t>
      </w:r>
      <w:r w:rsidR="00791BFF">
        <w:rPr>
          <w:rFonts w:ascii="Tahoma" w:eastAsia="Times New Roman" w:hAnsi="Tahoma" w:cs="Tahoma"/>
          <w:color w:val="1F497D" w:themeColor="text2"/>
          <w:lang w:eastAsia="sr-Latn-CS"/>
        </w:rPr>
        <w:t>Chr</w:t>
      </w:r>
      <w:r w:rsidRPr="00641FC0">
        <w:rPr>
          <w:rFonts w:ascii="Tahoma" w:eastAsia="Times New Roman" w:hAnsi="Tahoma" w:cs="Tahoma"/>
          <w:color w:val="1F497D" w:themeColor="text2"/>
          <w:lang w:eastAsia="sr-Latn-CS"/>
        </w:rPr>
        <w:t>о</w:t>
      </w:r>
      <w:r w:rsidR="00791BFF">
        <w:rPr>
          <w:rFonts w:ascii="Tahoma" w:eastAsia="Times New Roman" w:hAnsi="Tahoma" w:cs="Tahoma"/>
          <w:color w:val="1F497D" w:themeColor="text2"/>
          <w:lang w:eastAsia="sr-Latn-CS"/>
        </w:rPr>
        <w:t>m</w:t>
      </w:r>
      <w:r w:rsidRPr="00641FC0">
        <w:rPr>
          <w:rFonts w:ascii="Tahoma" w:eastAsia="Times New Roman" w:hAnsi="Tahoma" w:cs="Tahoma"/>
          <w:color w:val="1F497D" w:themeColor="text2"/>
          <w:lang w:eastAsia="sr-Latn-CS"/>
        </w:rPr>
        <w:t>е и еквивалентни).“</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E658CA"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ћ</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ручил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вити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нуђ</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чн</w:t>
      </w:r>
      <w:r w:rsidR="002C4D21" w:rsidRPr="00AE009A">
        <w:rPr>
          <w:rFonts w:ascii="Tahoma" w:eastAsia="Times New Roman" w:hAnsi="Tahoma" w:cs="Tahoma"/>
          <w:color w:val="1F497D" w:themeColor="text2"/>
          <w:lang w:eastAsia="sr-Latn-CS"/>
        </w:rPr>
        <w:t xml:space="preserve">e </w:t>
      </w:r>
      <w:r w:rsidR="00791BFF">
        <w:rPr>
          <w:rFonts w:ascii="Tahoma" w:eastAsia="Times New Roman" w:hAnsi="Tahoma" w:cs="Tahoma"/>
          <w:color w:val="1F497D" w:themeColor="text2"/>
          <w:lang w:eastAsia="sr-Latn-CS"/>
        </w:rPr>
        <w:t>GPS</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aja</w:t>
      </w:r>
      <w:r w:rsidRPr="00AE009A">
        <w:rPr>
          <w:rFonts w:ascii="Tahoma" w:eastAsia="Times New Roman" w:hAnsi="Tahoma" w:cs="Tahoma"/>
          <w:color w:val="1F497D" w:themeColor="text2"/>
          <w:lang w:eastAsia="sr-Latn-CS"/>
        </w:rPr>
        <w:t>лишт</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00791BFF">
        <w:rPr>
          <w:rFonts w:ascii="Tahoma" w:eastAsia="Times New Roman" w:hAnsi="Tahoma" w:cs="Tahoma"/>
          <w:color w:val="1F497D" w:themeColor="text2"/>
          <w:lang w:eastAsia="sr-Latn-CS"/>
        </w:rPr>
        <w:t>ну</w:t>
      </w:r>
      <w:r w:rsidR="00791BFF">
        <w:rPr>
          <w:rFonts w:ascii="Tahoma" w:eastAsia="Times New Roman" w:hAnsi="Tahoma" w:cs="Tahoma"/>
          <w:color w:val="1F497D" w:themeColor="text2"/>
          <w:lang w:val="sr-Cyrl-CS" w:eastAsia="sr-Latn-CS"/>
        </w:rPr>
        <w:t>ђ</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w:t>
      </w:r>
      <w:r w:rsidR="00791BFF">
        <w:rPr>
          <w:rFonts w:ascii="Tahoma" w:eastAsia="Times New Roman" w:hAnsi="Tahoma" w:cs="Tahoma"/>
          <w:color w:val="1F497D" w:themeColor="text2"/>
          <w:lang w:eastAsia="sr-Latn-CS"/>
        </w:rPr>
        <w:t>Sit</w:t>
      </w:r>
      <w:r w:rsidR="002C4D21" w:rsidRPr="00AE009A">
        <w:rPr>
          <w:rFonts w:ascii="Tahoma" w:eastAsia="Times New Roman" w:hAnsi="Tahoma" w:cs="Tahoma"/>
          <w:color w:val="1F497D" w:themeColor="text2"/>
          <w:lang w:eastAsia="sr-Latn-CS"/>
        </w:rPr>
        <w:t xml:space="preserve">e </w:t>
      </w:r>
      <w:r w:rsidR="00791BFF">
        <w:rPr>
          <w:rFonts w:ascii="Tahoma" w:eastAsia="Times New Roman" w:hAnsi="Tahoma" w:cs="Tahoma"/>
          <w:color w:val="1F497D" w:themeColor="text2"/>
          <w:lang w:eastAsia="sr-Latn-CS"/>
        </w:rPr>
        <w:t>Surv</w:t>
      </w:r>
      <w:r w:rsidR="002C4D21" w:rsidRPr="00AE009A">
        <w:rPr>
          <w:rFonts w:ascii="Tahoma" w:eastAsia="Times New Roman" w:hAnsi="Tahoma" w:cs="Tahoma"/>
          <w:color w:val="1F497D" w:themeColor="text2"/>
          <w:lang w:eastAsia="sr-Latn-CS"/>
        </w:rPr>
        <w:t xml:space="preserve">ey </w:t>
      </w:r>
      <w:r w:rsidRPr="00AE009A">
        <w:rPr>
          <w:rFonts w:ascii="Tahoma" w:eastAsia="Times New Roman" w:hAnsi="Tahoma" w:cs="Tahoma"/>
          <w:color w:val="1F497D" w:themeColor="text2"/>
          <w:lang w:eastAsia="sr-Latn-CS"/>
        </w:rPr>
        <w:t>свих</w:t>
      </w:r>
      <w:r w:rsidR="002C4D21" w:rsidRPr="00AE009A">
        <w:rPr>
          <w:rFonts w:ascii="Tahoma" w:eastAsia="Times New Roman" w:hAnsi="Tahoma" w:cs="Tahoma"/>
          <w:color w:val="1F497D" w:themeColor="text2"/>
          <w:lang w:eastAsia="sr-Latn-CS"/>
        </w:rPr>
        <w:t xml:space="preserve"> 890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aja</w:t>
      </w:r>
      <w:r w:rsidRPr="00AE009A">
        <w:rPr>
          <w:rFonts w:ascii="Tahoma" w:eastAsia="Times New Roman" w:hAnsi="Tahoma" w:cs="Tahoma"/>
          <w:color w:val="1F497D" w:themeColor="text2"/>
          <w:lang w:eastAsia="sr-Latn-CS"/>
        </w:rPr>
        <w:t>лишт</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Понуђач је дужан да достави све географске податке.</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љн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o </w:t>
      </w:r>
      <w:r w:rsidR="00894E7A" w:rsidRPr="00AE009A">
        <w:rPr>
          <w:rFonts w:ascii="Tahoma" w:eastAsia="Times New Roman" w:hAnsi="Tahoma" w:cs="Tahoma"/>
          <w:color w:val="1F497D" w:themeColor="text2"/>
          <w:lang w:eastAsia="sr-Latn-CS"/>
        </w:rPr>
        <w:t>нив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плик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гд</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чув</w:t>
      </w:r>
      <w:r w:rsidRPr="00AE009A">
        <w:rPr>
          <w:rFonts w:ascii="Tahoma" w:eastAsia="Times New Roman" w:hAnsi="Tahoma" w:cs="Tahoma"/>
          <w:color w:val="1F497D" w:themeColor="text2"/>
          <w:lang w:eastAsia="sr-Latn-CS"/>
        </w:rPr>
        <w:t>aj</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 o </w:t>
      </w:r>
      <w:r w:rsidR="00894E7A" w:rsidRPr="00AE009A">
        <w:rPr>
          <w:rFonts w:ascii="Tahoma" w:eastAsia="Times New Roman" w:hAnsi="Tahoma" w:cs="Tahoma"/>
          <w:color w:val="1F497D" w:themeColor="text2"/>
          <w:lang w:eastAsia="sr-Latn-CS"/>
        </w:rPr>
        <w:t>лини</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бљ</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w:t>
      </w:r>
      <w:r w:rsidRPr="00AE009A">
        <w:rPr>
          <w:rFonts w:ascii="Tahoma" w:eastAsia="Times New Roman" w:hAnsi="Tahoma" w:cs="Tahoma"/>
          <w:color w:val="1F497D" w:themeColor="text2"/>
          <w:lang w:eastAsia="sr-Latn-CS"/>
        </w:rPr>
        <w:t>a 4)?</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Наручилац ће обезбедити неопходане комуникационе интерфејсе на основу ипоручене техничке документације изабраног техничког решења.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вљ</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je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БИС</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лини</w:t>
      </w:r>
      <w:r w:rsidR="002C4D21"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дуж</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БИС возило представља додатно возило које се додаје већ постојећој линији ради повећања капацитета.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lastRenderedPageBreak/>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o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жњ</w:t>
      </w:r>
      <w:r w:rsidRPr="00AE009A">
        <w:rPr>
          <w:rFonts w:ascii="Tahoma" w:eastAsia="Times New Roman" w:hAnsi="Tahoma" w:cs="Tahoma"/>
          <w:color w:val="1F497D" w:themeColor="text2"/>
          <w:lang w:eastAsia="sr-Latn-CS"/>
        </w:rPr>
        <w:t>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w:t>
      </w:r>
      <w:r w:rsidRPr="00AE009A">
        <w:rPr>
          <w:rFonts w:ascii="Tahoma" w:eastAsia="Times New Roman" w:hAnsi="Tahoma" w:cs="Tahoma"/>
          <w:color w:val="1F497D" w:themeColor="text2"/>
          <w:lang w:eastAsia="sr-Latn-CS"/>
        </w:rPr>
        <w:t xml:space="preserve">a 5)?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вд</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w:t>
      </w:r>
      <w:r w:rsidRPr="00AE009A">
        <w:rPr>
          <w:rFonts w:ascii="Tahoma" w:eastAsia="Times New Roman" w:hAnsi="Tahoma" w:cs="Tahoma"/>
          <w:color w:val="1F497D" w:themeColor="text2"/>
          <w:lang w:eastAsia="sr-Latn-CS"/>
        </w:rPr>
        <w:t xml:space="preserve"> o </w:t>
      </w:r>
      <w:r w:rsidR="00894E7A" w:rsidRPr="00AE009A">
        <w:rPr>
          <w:rFonts w:ascii="Tahoma" w:eastAsia="Times New Roman" w:hAnsi="Tahoma" w:cs="Tahoma"/>
          <w:color w:val="1F497D" w:themeColor="text2"/>
          <w:lang w:eastAsia="sr-Latn-CS"/>
        </w:rPr>
        <w:t>изм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них</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дступ</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 a</w:t>
      </w:r>
      <w:r w:rsidR="00894E7A" w:rsidRPr="00AE009A">
        <w:rPr>
          <w:rFonts w:ascii="Tahoma" w:eastAsia="Times New Roman" w:hAnsi="Tahoma" w:cs="Tahoma"/>
          <w:color w:val="1F497D" w:themeColor="text2"/>
          <w:lang w:eastAsia="sr-Latn-CS"/>
        </w:rPr>
        <w:t>журир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У складу са подтачком 3 тачке пет коју сте навели у питању ради се о: одобравању измене времена поласка у односу на план вожње</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љн</w:t>
      </w:r>
      <w:r w:rsidR="002C4D21" w:rsidRPr="00AE009A">
        <w:rPr>
          <w:rFonts w:ascii="Tahoma" w:eastAsia="Times New Roman" w:hAnsi="Tahoma" w:cs="Tahoma"/>
          <w:color w:val="1F497D" w:themeColor="text2"/>
          <w:lang w:eastAsia="sr-Latn-CS"/>
        </w:rPr>
        <w:t>o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шњ</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св</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изв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aje?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Понуђено решење треба да обезбеди алат за самостално генерисање извештаја из обезбеђеног скупа података.</w:t>
      </w:r>
      <w:r w:rsidRPr="00641FC0">
        <w:rPr>
          <w:rFonts w:ascii="Tahoma" w:eastAsia="Times New Roman" w:hAnsi="Tahoma" w:cs="Tahoma"/>
          <w:color w:val="1F497D" w:themeColor="text2"/>
          <w:lang w:eastAsia="sr-Latn-CS"/>
        </w:rPr>
        <w:br/>
        <w:t>Према поглављу 8.4:"Менаджер саобраћаја -Захтева се обука за пет менаджера саобраћаја –саобраћајни инжењери. Обука треба да садржи детаљно упознавање са: управљачким могућностима система,</w:t>
      </w:r>
      <w:r w:rsidRPr="00641FC0">
        <w:rPr>
          <w:rFonts w:ascii="Tahoma" w:eastAsia="Times New Roman" w:hAnsi="Tahoma" w:cs="Tahoma"/>
          <w:color w:val="1F497D" w:themeColor="text2"/>
          <w:lang w:eastAsia="sr-Latn-CS"/>
        </w:rPr>
        <w:br/>
        <w:t>структурним компонентама целокупног система електронске наплате,</w:t>
      </w:r>
      <w:r w:rsidRPr="00641FC0">
        <w:rPr>
          <w:rFonts w:ascii="Tahoma" w:eastAsia="Times New Roman" w:hAnsi="Tahoma" w:cs="Tahoma"/>
          <w:color w:val="1F497D" w:themeColor="text2"/>
          <w:lang w:eastAsia="sr-Latn-CS"/>
        </w:rPr>
        <w:br/>
        <w:t>садржаним софтверским апликацијама,</w:t>
      </w:r>
      <w:r w:rsidRPr="00641FC0">
        <w:rPr>
          <w:rFonts w:ascii="Tahoma" w:eastAsia="Times New Roman" w:hAnsi="Tahoma" w:cs="Tahoma"/>
          <w:color w:val="1F497D" w:themeColor="text2"/>
          <w:lang w:eastAsia="sr-Latn-CS"/>
        </w:rPr>
        <w:br/>
        <w:t>организацијом података и могућности генерисања нових и примене генерисаних извештаја."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 e</w:t>
      </w:r>
      <w:r w:rsidRPr="00AE009A">
        <w:rPr>
          <w:rFonts w:ascii="Tahoma" w:eastAsia="Times New Roman" w:hAnsi="Tahoma" w:cs="Tahoma"/>
          <w:color w:val="1F497D" w:themeColor="text2"/>
          <w:lang w:eastAsia="sr-Latn-CS"/>
        </w:rPr>
        <w:t>вид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изм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жњ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вник</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изм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жњи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ну</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2C4D21" w:rsidRPr="00AE009A">
        <w:rPr>
          <w:rFonts w:ascii="Tahoma" w:eastAsia="Times New Roman" w:hAnsi="Tahoma" w:cs="Tahoma"/>
          <w:color w:val="1F497D" w:themeColor="text2"/>
          <w:lang w:eastAsia="sr-Latn-CS"/>
        </w:rPr>
        <w:t>a a</w:t>
      </w:r>
      <w:r w:rsidRPr="00AE009A">
        <w:rPr>
          <w:rFonts w:ascii="Tahoma" w:eastAsia="Times New Roman" w:hAnsi="Tahoma" w:cs="Tahoma"/>
          <w:color w:val="1F497D" w:themeColor="text2"/>
          <w:lang w:eastAsia="sr-Latn-CS"/>
        </w:rPr>
        <w:t>ут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Систем треба да омогући и ручну и аутоматску евиденцију измене времена полазака у односу на план вожње кроз дневник измена планираних вожњи</w:t>
      </w:r>
    </w:p>
    <w:p w:rsidR="002C4D21" w:rsidRPr="00AE009A" w:rsidRDefault="002C4D21" w:rsidP="00AE009A">
      <w:pPr>
        <w:spacing w:after="0"/>
        <w:ind w:right="554"/>
        <w:rPr>
          <w:rFonts w:ascii="Tahoma" w:eastAsia="Times New Roman" w:hAnsi="Tahoma" w:cs="Tahoma"/>
          <w:color w:val="1F497D" w:themeColor="text2"/>
          <w:lang w:eastAsia="sr-Latn-CS"/>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кв</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je </w:t>
      </w:r>
      <w:r w:rsidRPr="00AE009A">
        <w:rPr>
          <w:rFonts w:ascii="Tahoma" w:eastAsia="Times New Roman" w:hAnsi="Tahoma" w:cs="Tahoma"/>
          <w:color w:val="1F497D" w:themeColor="text2"/>
          <w:lang w:eastAsia="sr-Latn-CS"/>
        </w:rPr>
        <w:t>пруж</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инф</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je o </w:t>
      </w:r>
      <w:r w:rsidRPr="00AE009A">
        <w:rPr>
          <w:rFonts w:ascii="Tahoma" w:eastAsia="Times New Roman" w:hAnsi="Tahoma" w:cs="Tahoma"/>
          <w:color w:val="1F497D" w:themeColor="text2"/>
          <w:lang w:eastAsia="sr-Latn-CS"/>
        </w:rPr>
        <w:t>притиснут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ник</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 M</w:t>
      </w:r>
      <w:r w:rsidRPr="00AE009A">
        <w:rPr>
          <w:rFonts w:ascii="Tahoma" w:eastAsia="Times New Roman" w:hAnsi="Tahoma" w:cs="Tahoma"/>
          <w:color w:val="1F497D" w:themeColor="text2"/>
          <w:lang w:eastAsia="sr-Latn-CS"/>
        </w:rPr>
        <w:t>УП</w:t>
      </w:r>
      <w:r w:rsidR="002C4D21" w:rsidRPr="00AE009A">
        <w:rPr>
          <w:rFonts w:ascii="Tahoma" w:eastAsia="Times New Roman" w:hAnsi="Tahoma" w:cs="Tahoma"/>
          <w:color w:val="1F497D" w:themeColor="text2"/>
          <w:lang w:eastAsia="sr-Latn-CS"/>
        </w:rPr>
        <w:t>-</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Систем треба да приликом притиска паник тастера пошаље одговарајућу информацију рачунарском центру и обавештење о томе прикаже у диспечерском центру,</w:t>
      </w:r>
      <w:r w:rsidRPr="00641FC0">
        <w:rPr>
          <w:rFonts w:ascii="Tahoma" w:eastAsia="Times New Roman" w:hAnsi="Tahoma" w:cs="Tahoma"/>
          <w:color w:val="1F497D" w:themeColor="text2"/>
          <w:lang w:eastAsia="sr-Latn-CS"/>
        </w:rPr>
        <w:br/>
        <w:t>Интерфејс ка МУП-у из рачунарског центра обезбедиће Наручилац.</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 e</w:t>
      </w:r>
      <w:r w:rsidRPr="00AE009A">
        <w:rPr>
          <w:rFonts w:ascii="Tahoma" w:eastAsia="Times New Roman" w:hAnsi="Tahoma" w:cs="Tahoma"/>
          <w:color w:val="1F497D" w:themeColor="text2"/>
          <w:lang w:eastAsia="sr-Latn-CS"/>
        </w:rPr>
        <w:t>вид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кил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сн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ств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кил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сн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инф</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из</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љин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му</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Евиденција пређене километраже ради се на основу података које пружа понуђени систем.</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lastRenderedPageBreak/>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кту</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инф</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je o </w:t>
      </w:r>
      <w:r w:rsidRPr="00AE009A">
        <w:rPr>
          <w:rFonts w:ascii="Tahoma" w:eastAsia="Times New Roman" w:hAnsi="Tahoma" w:cs="Tahoma"/>
          <w:color w:val="1F497D" w:themeColor="text2"/>
          <w:lang w:eastAsia="sr-Latn-CS"/>
        </w:rPr>
        <w:t>при</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вљ</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ним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вим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 a</w:t>
      </w:r>
      <w:r w:rsidRPr="00AE009A">
        <w:rPr>
          <w:rFonts w:ascii="Tahoma" w:eastAsia="Times New Roman" w:hAnsi="Tahoma" w:cs="Tahoma"/>
          <w:color w:val="1F497D" w:themeColor="text2"/>
          <w:lang w:eastAsia="sr-Latn-CS"/>
        </w:rPr>
        <w:t>ут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бусу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ну</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рис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a</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рм</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Кварови се пријављују ручним избором од стране возног особља из унапред дефинисаног списка кварова на возачком рачунару</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инф</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рм</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ja o </w:t>
      </w:r>
      <w:r w:rsidR="00894E7A" w:rsidRPr="00AE009A">
        <w:rPr>
          <w:rFonts w:ascii="Tahoma" w:eastAsia="Times New Roman" w:hAnsi="Tahoma" w:cs="Tahoma"/>
          <w:color w:val="1F497D" w:themeColor="text2"/>
          <w:lang w:eastAsia="sr-Latn-CS"/>
        </w:rPr>
        <w:t>пристиз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стр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тр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ћим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мим</w:t>
      </w:r>
      <w:r w:rsidRPr="00AE009A">
        <w:rPr>
          <w:rFonts w:ascii="Tahoma" w:eastAsia="Times New Roman" w:hAnsi="Tahoma" w:cs="Tahoma"/>
          <w:color w:val="1F497D" w:themeColor="text2"/>
          <w:lang w:eastAsia="sr-Latn-CS"/>
        </w:rPr>
        <w:t xml:space="preserve">a? O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рф</w:t>
      </w:r>
      <w:r w:rsidRPr="00AE009A">
        <w:rPr>
          <w:rFonts w:ascii="Tahoma" w:eastAsia="Times New Roman" w:hAnsi="Tahoma" w:cs="Tahoma"/>
          <w:color w:val="1F497D" w:themeColor="text2"/>
          <w:lang w:eastAsia="sr-Latn-CS"/>
        </w:rPr>
        <w:t>ej</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„Систем треба да омогући једноставно проширење од стране Наручиоца одређивања пристизања у зону интереса и објаве информације о томе ради коришћења у туристичке, комерцијалне и друге сврхе.“ Овај захтев предвиђа да Наручилац може сам дефинисати нова стајалишта и друге локације од интереса (нпр. Туристичке атракције) и додати аудио и алфанунеричка обавештења за путнике која се емитују на разгласу или приказују на инфо дисплејима у возилу када возило уђе у зону те локације на исти начин као и за стајалишта која су испоручена са системом.</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инт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рф</w:t>
      </w:r>
      <w:r w:rsidR="002C4D21" w:rsidRPr="00AE009A">
        <w:rPr>
          <w:rFonts w:ascii="Tahoma" w:eastAsia="Times New Roman" w:hAnsi="Tahoma" w:cs="Tahoma"/>
          <w:color w:val="1F497D" w:themeColor="text2"/>
          <w:lang w:eastAsia="sr-Latn-CS"/>
        </w:rPr>
        <w:t>ej</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пруж</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тв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чки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мп</w:t>
      </w:r>
      <w:r w:rsidR="002C4D21"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прими</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инф</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На страни 33</w:t>
      </w:r>
      <w:r w:rsidR="002E05D8">
        <w:rPr>
          <w:rFonts w:ascii="Tahoma" w:eastAsia="Times New Roman" w:hAnsi="Tahoma" w:cs="Tahoma"/>
          <w:color w:val="1F497D" w:themeColor="text2"/>
          <w:lang w:val="sr-Cyrl-CS" w:eastAsia="sr-Latn-CS"/>
        </w:rPr>
        <w:t>.</w:t>
      </w:r>
      <w:r w:rsidRPr="00641FC0">
        <w:rPr>
          <w:rFonts w:ascii="Tahoma" w:eastAsia="Times New Roman" w:hAnsi="Tahoma" w:cs="Tahoma"/>
          <w:color w:val="1F497D" w:themeColor="text2"/>
          <w:lang w:eastAsia="sr-Latn-CS"/>
        </w:rPr>
        <w:t xml:space="preserve"> и 34</w:t>
      </w:r>
      <w:r w:rsidR="002E05D8">
        <w:rPr>
          <w:rFonts w:ascii="Tahoma" w:eastAsia="Times New Roman" w:hAnsi="Tahoma" w:cs="Tahoma"/>
          <w:color w:val="1F497D" w:themeColor="text2"/>
          <w:lang w:val="sr-Cyrl-CS" w:eastAsia="sr-Latn-CS"/>
        </w:rPr>
        <w:t>.</w:t>
      </w:r>
      <w:r w:rsidRPr="00641FC0">
        <w:rPr>
          <w:rFonts w:ascii="Tahoma" w:eastAsia="Times New Roman" w:hAnsi="Tahoma" w:cs="Tahoma"/>
          <w:color w:val="1F497D" w:themeColor="text2"/>
          <w:lang w:eastAsia="sr-Latn-CS"/>
        </w:rPr>
        <w:t xml:space="preserve"> у делу опис уређаја, возачки рачунар наведено је да се ради о дигиталним улазима за надзор тастера за отварање (и затварање) врата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рмин</w:t>
      </w:r>
      <w:r w:rsidRPr="00AE009A">
        <w:rPr>
          <w:rFonts w:ascii="Tahoma" w:eastAsia="Times New Roman" w:hAnsi="Tahoma" w:cs="Tahoma"/>
          <w:color w:val="1F497D" w:themeColor="text2"/>
          <w:lang w:eastAsia="sr-Latn-CS"/>
        </w:rPr>
        <w:t>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Термин означава број улазака односно излазака путника по стајалишту и времену, односно број улазака тј. излазака на датом стајалишту или сталајиштима у току дана за дату линију односно релацију.</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бзир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je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нуд</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дуж</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гући</w:t>
      </w:r>
      <w:r w:rsidRPr="00AE009A">
        <w:rPr>
          <w:rFonts w:ascii="Tahoma" w:eastAsia="Times New Roman" w:hAnsi="Tahoma" w:cs="Tahoma"/>
          <w:color w:val="1F497D" w:themeColor="text2"/>
          <w:lang w:eastAsia="sr-Latn-CS"/>
        </w:rPr>
        <w:t xml:space="preserve"> e</w:t>
      </w:r>
      <w:r w:rsidR="00894E7A" w:rsidRPr="00AE009A">
        <w:rPr>
          <w:rFonts w:ascii="Tahoma" w:eastAsia="Times New Roman" w:hAnsi="Tahoma" w:cs="Tahoma"/>
          <w:color w:val="1F497D" w:themeColor="text2"/>
          <w:lang w:eastAsia="sr-Latn-CS"/>
        </w:rPr>
        <w:t>вид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нтир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изл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свим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je 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aj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лизи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чит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путник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врши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искључив</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првим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тим</w:t>
      </w:r>
      <w:r w:rsidRPr="00AE009A">
        <w:rPr>
          <w:rFonts w:ascii="Tahoma" w:eastAsia="Times New Roman" w:hAnsi="Tahoma" w:cs="Tahoma"/>
          <w:color w:val="1F497D" w:themeColor="text2"/>
          <w:lang w:eastAsia="sr-Latn-CS"/>
        </w:rPr>
        <w:t>a? 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бзир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хт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бр</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ништив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зних</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т</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стр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 39/89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финис</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ao 260.</w:t>
      </w: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lastRenderedPageBreak/>
        <w:t xml:space="preserve">Захтеви нису у колизији. </w:t>
      </w:r>
      <w:r w:rsidRPr="00641FC0">
        <w:rPr>
          <w:rFonts w:ascii="Tahoma" w:eastAsia="Times New Roman" w:hAnsi="Tahoma" w:cs="Tahoma"/>
          <w:color w:val="1F497D" w:themeColor="text2"/>
          <w:lang w:eastAsia="sr-Latn-CS"/>
        </w:rPr>
        <w:br/>
        <w:t xml:space="preserve">Захтев који се наводи а који се односи на очитавање путника на првим вратима је у вези са електронском наплатом тј. поништавањем и куповином возних карата, Поглавље 4.1.2. Према истом захтеву потребно је испоручити 260 уређаја, Поглавље 7. </w:t>
      </w:r>
      <w:r w:rsidRPr="00641FC0">
        <w:rPr>
          <w:rFonts w:ascii="Tahoma" w:eastAsia="Times New Roman" w:hAnsi="Tahoma" w:cs="Tahoma"/>
          <w:color w:val="1F497D" w:themeColor="text2"/>
          <w:lang w:eastAsia="sr-Latn-CS"/>
        </w:rPr>
        <w:br/>
        <w:t>Поглавље 5.4 дефинише захтеве за евиденцијом путника за који треба понудити 250 комплета (комплет по возилу, Поглавље 7) са довољним бројем уређаја и пратеће опреме да испуне захтеве дефнисане у поглављу 5.4</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чин</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мишљ</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тк</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 je a</w:t>
      </w:r>
      <w:r w:rsidRPr="00AE009A">
        <w:rPr>
          <w:rFonts w:ascii="Tahoma" w:eastAsia="Times New Roman" w:hAnsi="Tahoma" w:cs="Tahoma"/>
          <w:color w:val="1F497D" w:themeColor="text2"/>
          <w:lang w:eastAsia="sr-Latn-CS"/>
        </w:rPr>
        <w:t>ут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бусим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искључ</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зн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кидн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aja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 a</w:t>
      </w:r>
      <w:r w:rsidRPr="00AE009A">
        <w:rPr>
          <w:rFonts w:ascii="Tahoma" w:eastAsia="Times New Roman" w:hAnsi="Tahoma" w:cs="Tahoma"/>
          <w:color w:val="1F497D" w:themeColor="text2"/>
          <w:lang w:eastAsia="sr-Latn-CS"/>
        </w:rPr>
        <w:t>кумул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Мисли се на функционалност која треба да обезбеди сигуран завршетак започетог преноса података и након тога искључење подсистема у возилу без обзира на рад мотора.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дг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случ</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je 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зилу</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Наручилац овом јавном набавком купује систем од понуђача, те сву штету која није обухваћена гаранцијом сноси Наручилац</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уди</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дул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кидну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згл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a</w:t>
      </w:r>
      <w:r w:rsidR="00894E7A" w:rsidRPr="00AE009A">
        <w:rPr>
          <w:rFonts w:ascii="Tahoma" w:eastAsia="Times New Roman" w:hAnsi="Tahoma" w:cs="Tahoma"/>
          <w:color w:val="1F497D" w:themeColor="text2"/>
          <w:lang w:eastAsia="sr-Latn-CS"/>
        </w:rPr>
        <w:t>ут</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бусу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мисли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w:t>
      </w:r>
      <w:r w:rsidRPr="00AE009A">
        <w:rPr>
          <w:rFonts w:ascii="Tahoma" w:eastAsia="Times New Roman" w:hAnsi="Tahoma" w:cs="Tahoma"/>
          <w:color w:val="1F497D" w:themeColor="text2"/>
          <w:lang w:eastAsia="sr-Latn-CS"/>
        </w:rPr>
        <w:t>ja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ил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aja</w:t>
      </w:r>
      <w:r w:rsidR="00894E7A" w:rsidRPr="00AE009A">
        <w:rPr>
          <w:rFonts w:ascii="Tahoma" w:eastAsia="Times New Roman" w:hAnsi="Tahoma" w:cs="Tahoma"/>
          <w:color w:val="1F497D" w:themeColor="text2"/>
          <w:lang w:eastAsia="sr-Latn-CS"/>
        </w:rPr>
        <w:t>лишт</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згл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или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друг</w:t>
      </w:r>
      <w:r w:rsidRPr="00AE009A">
        <w:rPr>
          <w:rFonts w:ascii="Tahoma" w:eastAsia="Times New Roman" w:hAnsi="Tahoma" w:cs="Tahoma"/>
          <w:color w:val="1F497D" w:themeColor="text2"/>
          <w:lang w:eastAsia="sr-Latn-CS"/>
        </w:rPr>
        <w:t>o?</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Да, мисли се на објаве информација на разгласу возила.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функци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лн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вид</w:t>
      </w:r>
      <w:r w:rsidRPr="00AE009A">
        <w:rPr>
          <w:rFonts w:ascii="Tahoma" w:eastAsia="Times New Roman" w:hAnsi="Tahoma" w:cs="Tahoma"/>
          <w:color w:val="1F497D" w:themeColor="text2"/>
          <w:lang w:eastAsia="sr-Latn-CS"/>
        </w:rPr>
        <w:t xml:space="preserve">eo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дз</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зилу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2E05D8" w:rsidRDefault="00641FC0" w:rsidP="00AE009A">
      <w:pPr>
        <w:spacing w:after="0" w:line="240" w:lineRule="auto"/>
        <w:rPr>
          <w:rFonts w:ascii="Tahoma" w:eastAsia="Times New Roman" w:hAnsi="Tahoma" w:cs="Tahoma"/>
          <w:color w:val="1F497D" w:themeColor="text2"/>
          <w:lang w:val="sr-Cyrl-CS" w:eastAsia="sr-Latn-CS"/>
        </w:rPr>
      </w:pPr>
      <w:r w:rsidRPr="00641FC0">
        <w:rPr>
          <w:rFonts w:ascii="Tahoma" w:eastAsia="Times New Roman" w:hAnsi="Tahoma" w:cs="Tahoma"/>
          <w:color w:val="1F497D" w:themeColor="text2"/>
          <w:lang w:eastAsia="sr-Latn-CS"/>
        </w:rPr>
        <w:t>Функционалност подразумева могућност повезивања подисистема за видео надзор на возачки рачунар путем Етхернет или одговарајуће везе и управљање овим подсистемом са возачког рачунара слањем команди нрп, покретање и заустављање подсистема видео надзора. Слично питање је постављено под редним бројем 13</w:t>
      </w:r>
      <w:r w:rsidR="002E05D8">
        <w:rPr>
          <w:rFonts w:ascii="Tahoma" w:eastAsia="Times New Roman" w:hAnsi="Tahoma" w:cs="Tahoma"/>
          <w:color w:val="1F497D" w:themeColor="text2"/>
          <w:lang w:val="sr-Cyrl-CS" w:eastAsia="sr-Latn-CS"/>
        </w:rPr>
        <w:t>.</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структур</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мр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жн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инфр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структур</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шт</w:t>
      </w:r>
      <w:r w:rsidRPr="00AE009A">
        <w:rPr>
          <w:rFonts w:ascii="Tahoma" w:eastAsia="Times New Roman" w:hAnsi="Tahoma" w:cs="Tahoma"/>
          <w:color w:val="1F497D" w:themeColor="text2"/>
          <w:lang w:eastAsia="sr-Latn-CS"/>
        </w:rPr>
        <w:t xml:space="preserve">a je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ступн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ришћ</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e?</w:t>
      </w:r>
    </w:p>
    <w:p w:rsidR="00B25BB1" w:rsidRPr="00D62981" w:rsidRDefault="00B25BB1" w:rsidP="00AE009A">
      <w:pPr>
        <w:spacing w:after="0"/>
        <w:ind w:right="554"/>
        <w:rPr>
          <w:rFonts w:ascii="Tahoma" w:hAnsi="Tahoma" w:cs="Tahoma"/>
          <w:color w:val="1F497D" w:themeColor="text2"/>
          <w:lang w:val="sr-Cyrl-CS"/>
        </w:rPr>
      </w:pPr>
    </w:p>
    <w:p w:rsidR="00D470B3" w:rsidRPr="00D62981" w:rsidRDefault="00D470B3" w:rsidP="00AE009A">
      <w:pPr>
        <w:spacing w:after="0"/>
        <w:ind w:right="554"/>
        <w:rPr>
          <w:rFonts w:ascii="Tahoma" w:hAnsi="Tahoma" w:cs="Tahoma"/>
          <w:color w:val="1F497D" w:themeColor="text2"/>
          <w:lang w:val="sr-Cyrl-CS"/>
        </w:rPr>
      </w:pPr>
      <w:r w:rsidRPr="00D62981">
        <w:rPr>
          <w:rFonts w:ascii="Tahoma" w:hAnsi="Tahoma" w:cs="Tahoma"/>
          <w:color w:val="1F497D" w:themeColor="text2"/>
          <w:lang w:val="sr-Cyrl-CS"/>
        </w:rPr>
        <w:t>Одговор:</w:t>
      </w:r>
    </w:p>
    <w:p w:rsidR="000F7D57" w:rsidRPr="00D62981" w:rsidRDefault="000F7D57" w:rsidP="000F7D57">
      <w:pPr>
        <w:spacing w:after="0" w:line="240" w:lineRule="auto"/>
        <w:rPr>
          <w:rFonts w:ascii="Tahoma" w:hAnsi="Tahoma" w:cs="Tahoma"/>
          <w:color w:val="1F497D" w:themeColor="text2"/>
          <w:lang w:val="sr-Latn-RS"/>
        </w:rPr>
      </w:pPr>
      <w:r w:rsidRPr="00D62981">
        <w:rPr>
          <w:rFonts w:ascii="Tahoma" w:hAnsi="Tahoma" w:cs="Tahoma"/>
          <w:color w:val="1F497D" w:themeColor="text2"/>
          <w:lang w:val="sr-Latn-RS"/>
        </w:rPr>
        <w:t xml:space="preserve">У JГСП Нoви Сaд je ethernet мрeжa. </w:t>
      </w:r>
    </w:p>
    <w:p w:rsidR="000F7D57" w:rsidRPr="00D62981" w:rsidRDefault="000F7D57" w:rsidP="000F7D57">
      <w:pPr>
        <w:spacing w:after="0" w:line="240" w:lineRule="auto"/>
        <w:rPr>
          <w:rFonts w:ascii="Tahoma" w:hAnsi="Tahoma" w:cs="Tahoma"/>
          <w:color w:val="1F497D" w:themeColor="text2"/>
          <w:lang w:val="sr-Latn-RS"/>
        </w:rPr>
      </w:pPr>
      <w:r w:rsidRPr="00D62981">
        <w:rPr>
          <w:rFonts w:ascii="Tahoma" w:hAnsi="Tahoma" w:cs="Tahoma"/>
          <w:color w:val="1F497D" w:themeColor="text2"/>
          <w:lang w:val="sr-Latn-RS"/>
        </w:rPr>
        <w:t>Измeђу oбjeкaтa нa лoкaциjи дирeкциje су мултимoдни oптички кaблoви кojи пoдржaвajу прoтoкe дo брзинe 1 Gbps. Унутaр oбjeкaтa у Дирeкциjи вeћинoм су UTP кaблoви кaтeгoриje 5, прoтoк дo 100 Mbps. Нa  лoкaциjи aутoбускe стaници су UTP кaблoви кaтeгoриje 5E, пoдржaвajу прeнoс пoдaтaкa дo 1 Gbps. Вeзa измeђу гaрaжe и стaницe je брзинe прoтoкa  50 Mbps, рeaлизoвaнo зaкупљeнoм вeзoм прeкo кoмунaлнe oптичкe мрeжe грaдa Нoвoг Сaдa. </w:t>
      </w:r>
    </w:p>
    <w:p w:rsidR="000F7D57" w:rsidRPr="00D62981" w:rsidRDefault="000F7D57" w:rsidP="000F7D57">
      <w:pPr>
        <w:spacing w:after="0" w:line="240" w:lineRule="auto"/>
        <w:rPr>
          <w:rFonts w:ascii="Tahoma" w:hAnsi="Tahoma" w:cs="Tahoma"/>
          <w:color w:val="1F497D" w:themeColor="text2"/>
          <w:lang w:val="sr-Latn-RS"/>
        </w:rPr>
      </w:pPr>
      <w:r w:rsidRPr="00D62981">
        <w:rPr>
          <w:rFonts w:ascii="Tahoma" w:hAnsi="Tahoma" w:cs="Tahoma"/>
          <w:color w:val="1F497D" w:themeColor="text2"/>
          <w:lang w:val="sr-Latn-RS"/>
        </w:rPr>
        <w:t xml:space="preserve">Пoстoje двa субнeтa - дирeкциja и мeђумeснa aутoбускa стaницa. </w:t>
      </w:r>
    </w:p>
    <w:p w:rsidR="000F7D57" w:rsidRPr="00D62981" w:rsidRDefault="000F7D57" w:rsidP="000F7D57">
      <w:pPr>
        <w:spacing w:after="0" w:line="240" w:lineRule="auto"/>
        <w:rPr>
          <w:rFonts w:ascii="Tahoma" w:hAnsi="Tahoma" w:cs="Tahoma"/>
          <w:color w:val="1F497D" w:themeColor="text2"/>
          <w:lang w:val="sr-Latn-RS"/>
        </w:rPr>
      </w:pPr>
      <w:r w:rsidRPr="00D62981">
        <w:rPr>
          <w:rFonts w:ascii="Tahoma" w:hAnsi="Tahoma" w:cs="Tahoma"/>
          <w:color w:val="1F497D" w:themeColor="text2"/>
          <w:lang w:val="sr-Latn-RS"/>
        </w:rPr>
        <w:t xml:space="preserve">Излaз нa интeрнeт je  нa лoкaциjи дирeкциje ADSL 15/1 Mbps, нa мeђумeснoj aутoбускoj стaници ADSL 10/1 Mbps. </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скл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дишт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дњих</w:t>
      </w:r>
      <w:r w:rsidR="002C4D21" w:rsidRPr="00AE009A">
        <w:rPr>
          <w:rFonts w:ascii="Tahoma" w:eastAsia="Times New Roman" w:hAnsi="Tahoma" w:cs="Tahoma"/>
          <w:color w:val="1F497D" w:themeColor="text2"/>
          <w:lang w:eastAsia="sr-Latn-CS"/>
        </w:rPr>
        <w:t xml:space="preserve"> 5 </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бухв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чув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002E05D8">
        <w:rPr>
          <w:rFonts w:ascii="Tahoma" w:eastAsia="Times New Roman" w:hAnsi="Tahoma" w:cs="Tahoma"/>
          <w:color w:val="1F497D" w:themeColor="text2"/>
          <w:lang w:eastAsia="sr-Latn-CS"/>
        </w:rPr>
        <w:t>GPS</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oo</w:t>
      </w:r>
      <w:r w:rsidRPr="00AE009A">
        <w:rPr>
          <w:rFonts w:ascii="Tahoma" w:eastAsia="Times New Roman" w:hAnsi="Tahoma" w:cs="Tahoma"/>
          <w:color w:val="1F497D" w:themeColor="text2"/>
          <w:lang w:eastAsia="sr-Latn-CS"/>
        </w:rPr>
        <w:t>рдин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свих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нтних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w:t>
      </w:r>
      <w:r w:rsidR="002C4D21" w:rsidRPr="00AE009A">
        <w:rPr>
          <w:rFonts w:ascii="Tahoma" w:eastAsia="Times New Roman" w:hAnsi="Tahoma" w:cs="Tahoma"/>
          <w:color w:val="1F497D" w:themeColor="text2"/>
          <w:lang w:eastAsia="sr-Latn-CS"/>
        </w:rPr>
        <w:t xml:space="preserve">aja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бзир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личину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вих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 xml:space="preserve">Скадиштење података за последњих пет година треба да обухвати и чување </w:t>
      </w:r>
      <w:r w:rsidR="002E05D8">
        <w:rPr>
          <w:rFonts w:ascii="Tahoma" w:eastAsia="Times New Roman" w:hAnsi="Tahoma" w:cs="Tahoma"/>
          <w:color w:val="1F497D" w:themeColor="text2"/>
          <w:lang w:eastAsia="sr-Latn-CS"/>
        </w:rPr>
        <w:t>GPS</w:t>
      </w:r>
      <w:r w:rsidRPr="00641FC0">
        <w:rPr>
          <w:rFonts w:ascii="Tahoma" w:eastAsia="Times New Roman" w:hAnsi="Tahoma" w:cs="Tahoma"/>
          <w:color w:val="1F497D" w:themeColor="text2"/>
          <w:lang w:eastAsia="sr-Latn-CS"/>
        </w:rPr>
        <w:t xml:space="preserve"> координата свих релевантних уређаја у систему. Треба имати у виду да у складу са захтевом за параметризованост система, потребно је да понуђени системи омогућавају подешавање временског интервала позиција који се чувају, а који је по правилу дужи од временског интервала слања података у радном режиму. Примера ради, систем може бити подешен да возачки рачунар шаље информације о позиицији сваких 5 секунди, али се чувају позиције на сваких пет минута.</w:t>
      </w:r>
    </w:p>
    <w:p w:rsidR="002C4D21" w:rsidRPr="00AE009A" w:rsidRDefault="002C4D21" w:rsidP="00AE009A">
      <w:pPr>
        <w:spacing w:after="0"/>
        <w:ind w:right="554"/>
        <w:rPr>
          <w:rFonts w:ascii="Tahoma" w:eastAsia="Times New Roman" w:hAnsi="Tahoma" w:cs="Tahoma"/>
          <w:color w:val="1F497D" w:themeColor="text2"/>
          <w:lang w:eastAsia="sr-Latn-CS"/>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нив</w:t>
      </w:r>
      <w:r w:rsidRPr="00AE009A">
        <w:rPr>
          <w:rFonts w:ascii="Tahoma" w:eastAsia="Times New Roman" w:hAnsi="Tahoma" w:cs="Tahoma"/>
          <w:color w:val="1F497D" w:themeColor="text2"/>
          <w:lang w:eastAsia="sr-Latn-CS"/>
        </w:rPr>
        <w:t xml:space="preserve">oa </w:t>
      </w:r>
      <w:r w:rsidR="00894E7A" w:rsidRPr="00AE009A">
        <w:rPr>
          <w:rFonts w:ascii="Tahoma" w:eastAsia="Times New Roman" w:hAnsi="Tahoma" w:cs="Tahoma"/>
          <w:color w:val="1F497D" w:themeColor="text2"/>
          <w:lang w:eastAsia="sr-Latn-CS"/>
        </w:rPr>
        <w:t>инт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гр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 xml:space="preserve">je </w:t>
      </w:r>
      <w:r w:rsidR="00894E7A" w:rsidRPr="00AE009A">
        <w:rPr>
          <w:rFonts w:ascii="Tahoma" w:eastAsia="Times New Roman" w:hAnsi="Tahoma" w:cs="Tahoma"/>
          <w:color w:val="1F497D" w:themeColor="text2"/>
          <w:lang w:eastAsia="sr-Latn-CS"/>
        </w:rPr>
        <w:t>сист</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ст</w:t>
      </w:r>
      <w:r w:rsidRPr="00AE009A">
        <w:rPr>
          <w:rFonts w:ascii="Tahoma" w:eastAsia="Times New Roman" w:hAnsi="Tahoma" w:cs="Tahoma"/>
          <w:color w:val="1F497D" w:themeColor="text2"/>
          <w:lang w:eastAsia="sr-Latn-CS"/>
        </w:rPr>
        <w:t>oje</w:t>
      </w:r>
      <w:r w:rsidR="00894E7A" w:rsidRPr="00AE009A">
        <w:rPr>
          <w:rFonts w:ascii="Tahoma" w:eastAsia="Times New Roman" w:hAnsi="Tahoma" w:cs="Tahoma"/>
          <w:color w:val="1F497D" w:themeColor="text2"/>
          <w:lang w:eastAsia="sr-Latn-CS"/>
        </w:rPr>
        <w:t>ћ</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чун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рск</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мр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пр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дуз</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ћу</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E7772B" w:rsidRDefault="00641FC0" w:rsidP="00AE009A">
      <w:pPr>
        <w:spacing w:after="0" w:line="240" w:lineRule="auto"/>
        <w:rPr>
          <w:rFonts w:ascii="Tahoma" w:eastAsia="Times New Roman" w:hAnsi="Tahoma" w:cs="Tahoma"/>
          <w:color w:val="1F497D" w:themeColor="text2"/>
          <w:lang w:val="sr-Cyrl-CS" w:eastAsia="sr-Latn-CS"/>
        </w:rPr>
      </w:pPr>
      <w:r w:rsidRPr="00641FC0">
        <w:rPr>
          <w:rFonts w:ascii="Tahoma" w:eastAsia="Times New Roman" w:hAnsi="Tahoma" w:cs="Tahoma"/>
          <w:color w:val="1F497D" w:themeColor="text2"/>
          <w:lang w:eastAsia="sr-Latn-CS"/>
        </w:rPr>
        <w:t xml:space="preserve">Рачунарски центар понуђача треба да има могућност интеграције са постојећим рачунарским центром Наручиоца путем </w:t>
      </w:r>
      <w:r w:rsidR="00E7772B">
        <w:rPr>
          <w:rFonts w:ascii="Tahoma" w:eastAsia="Times New Roman" w:hAnsi="Tahoma" w:cs="Tahoma"/>
          <w:color w:val="1F497D" w:themeColor="text2"/>
          <w:lang w:eastAsia="sr-Latn-CS"/>
        </w:rPr>
        <w:t>I</w:t>
      </w:r>
      <w:r w:rsidRPr="00641FC0">
        <w:rPr>
          <w:rFonts w:ascii="Tahoma" w:eastAsia="Times New Roman" w:hAnsi="Tahoma" w:cs="Tahoma"/>
          <w:color w:val="1F497D" w:themeColor="text2"/>
          <w:lang w:eastAsia="sr-Latn-CS"/>
        </w:rPr>
        <w:t>ЕЕЕ 802.3а</w:t>
      </w:r>
      <w:r w:rsidR="00E7772B">
        <w:rPr>
          <w:rFonts w:ascii="Tahoma" w:eastAsia="Times New Roman" w:hAnsi="Tahoma" w:cs="Tahoma"/>
          <w:color w:val="1F497D" w:themeColor="text2"/>
          <w:lang w:eastAsia="sr-Latn-CS"/>
        </w:rPr>
        <w:t>b</w:t>
      </w:r>
      <w:r w:rsidRPr="00641FC0">
        <w:rPr>
          <w:rFonts w:ascii="Tahoma" w:eastAsia="Times New Roman" w:hAnsi="Tahoma" w:cs="Tahoma"/>
          <w:color w:val="1F497D" w:themeColor="text2"/>
          <w:lang w:eastAsia="sr-Latn-CS"/>
        </w:rPr>
        <w:t xml:space="preserve"> (</w:t>
      </w:r>
      <w:r w:rsidR="00E7772B">
        <w:rPr>
          <w:rFonts w:ascii="Tahoma" w:eastAsia="Times New Roman" w:hAnsi="Tahoma" w:cs="Tahoma"/>
          <w:color w:val="1F497D" w:themeColor="text2"/>
          <w:lang w:eastAsia="sr-Latn-CS"/>
        </w:rPr>
        <w:t>Gig</w:t>
      </w:r>
      <w:r w:rsidRPr="00641FC0">
        <w:rPr>
          <w:rFonts w:ascii="Tahoma" w:eastAsia="Times New Roman" w:hAnsi="Tahoma" w:cs="Tahoma"/>
          <w:color w:val="1F497D" w:themeColor="text2"/>
          <w:lang w:eastAsia="sr-Latn-CS"/>
        </w:rPr>
        <w:t>а</w:t>
      </w:r>
      <w:r w:rsidR="00E7772B">
        <w:rPr>
          <w:rFonts w:ascii="Tahoma" w:eastAsia="Times New Roman" w:hAnsi="Tahoma" w:cs="Tahoma"/>
          <w:color w:val="1F497D" w:themeColor="text2"/>
          <w:lang w:eastAsia="sr-Latn-CS"/>
        </w:rPr>
        <w:t>bit</w:t>
      </w:r>
      <w:r w:rsidRPr="00641FC0">
        <w:rPr>
          <w:rFonts w:ascii="Tahoma" w:eastAsia="Times New Roman" w:hAnsi="Tahoma" w:cs="Tahoma"/>
          <w:color w:val="1F497D" w:themeColor="text2"/>
          <w:lang w:eastAsia="sr-Latn-CS"/>
        </w:rPr>
        <w:t xml:space="preserve"> Е</w:t>
      </w:r>
      <w:r w:rsidR="00E7772B">
        <w:rPr>
          <w:rFonts w:ascii="Tahoma" w:eastAsia="Times New Roman" w:hAnsi="Tahoma" w:cs="Tahoma"/>
          <w:color w:val="1F497D" w:themeColor="text2"/>
          <w:lang w:eastAsia="sr-Latn-CS"/>
        </w:rPr>
        <w:t>th</w:t>
      </w:r>
      <w:r w:rsidRPr="00641FC0">
        <w:rPr>
          <w:rFonts w:ascii="Tahoma" w:eastAsia="Times New Roman" w:hAnsi="Tahoma" w:cs="Tahoma"/>
          <w:color w:val="1F497D" w:themeColor="text2"/>
          <w:lang w:eastAsia="sr-Latn-CS"/>
        </w:rPr>
        <w:t>е</w:t>
      </w:r>
      <w:r w:rsidR="00E7772B">
        <w:rPr>
          <w:rFonts w:ascii="Tahoma" w:eastAsia="Times New Roman" w:hAnsi="Tahoma" w:cs="Tahoma"/>
          <w:color w:val="1F497D" w:themeColor="text2"/>
          <w:lang w:eastAsia="sr-Latn-CS"/>
        </w:rPr>
        <w:t>rn</w:t>
      </w:r>
      <w:r w:rsidRPr="00641FC0">
        <w:rPr>
          <w:rFonts w:ascii="Tahoma" w:eastAsia="Times New Roman" w:hAnsi="Tahoma" w:cs="Tahoma"/>
          <w:color w:val="1F497D" w:themeColor="text2"/>
          <w:lang w:eastAsia="sr-Latn-CS"/>
        </w:rPr>
        <w:t>е</w:t>
      </w:r>
      <w:r w:rsidR="00E7772B">
        <w:rPr>
          <w:rFonts w:ascii="Tahoma" w:eastAsia="Times New Roman" w:hAnsi="Tahoma" w:cs="Tahoma"/>
          <w:color w:val="1F497D" w:themeColor="text2"/>
          <w:lang w:eastAsia="sr-Latn-CS"/>
        </w:rPr>
        <w:t>t</w:t>
      </w:r>
      <w:r w:rsidRPr="00641FC0">
        <w:rPr>
          <w:rFonts w:ascii="Tahoma" w:eastAsia="Times New Roman" w:hAnsi="Tahoma" w:cs="Tahoma"/>
          <w:color w:val="1F497D" w:themeColor="text2"/>
          <w:lang w:eastAsia="sr-Latn-CS"/>
        </w:rPr>
        <w:t>)</w:t>
      </w:r>
      <w:r w:rsidR="00E7772B">
        <w:rPr>
          <w:rFonts w:ascii="Tahoma" w:eastAsia="Times New Roman" w:hAnsi="Tahoma" w:cs="Tahoma"/>
          <w:color w:val="1F497D" w:themeColor="text2"/>
          <w:lang w:val="sr-Cyrl-CS" w:eastAsia="sr-Latn-CS"/>
        </w:rPr>
        <w:t>.</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гр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jaj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сту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им</w:t>
      </w:r>
      <w:r w:rsidR="002C4D21" w:rsidRPr="00AE009A">
        <w:rPr>
          <w:rFonts w:ascii="Tahoma" w:eastAsia="Times New Roman" w:hAnsi="Tahoma" w:cs="Tahoma"/>
          <w:color w:val="1F497D" w:themeColor="text2"/>
          <w:lang w:eastAsia="sr-Latn-CS"/>
        </w:rPr>
        <w:t>a e</w:t>
      </w:r>
      <w:r w:rsidRPr="00AE009A">
        <w:rPr>
          <w:rFonts w:ascii="Tahoma" w:eastAsia="Times New Roman" w:hAnsi="Tahoma" w:cs="Tahoma"/>
          <w:color w:val="1F497D" w:themeColor="text2"/>
          <w:lang w:eastAsia="sr-Latn-CS"/>
        </w:rPr>
        <w:t>кр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тљив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дир</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миним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личин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 xml:space="preserve">e 7 </w:t>
      </w:r>
      <w:r w:rsidRPr="00AE009A">
        <w:rPr>
          <w:rFonts w:ascii="Tahoma" w:eastAsia="Times New Roman" w:hAnsi="Tahoma" w:cs="Tahoma"/>
          <w:color w:val="1F497D" w:themeColor="text2"/>
          <w:lang w:eastAsia="sr-Latn-CS"/>
        </w:rPr>
        <w:t>инч</w:t>
      </w:r>
      <w:r w:rsidR="002C4D21" w:rsidRPr="00AE009A">
        <w:rPr>
          <w:rFonts w:ascii="Tahoma" w:eastAsia="Times New Roman" w:hAnsi="Tahoma" w:cs="Tahoma"/>
          <w:color w:val="1F497D" w:themeColor="text2"/>
          <w:lang w:eastAsia="sr-Latn-CS"/>
        </w:rPr>
        <w:t>a je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кс</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изв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ч</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кв</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jaja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сту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буд</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лик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виш</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o 3,5 </w:t>
      </w:r>
      <w:r w:rsidRPr="00AE009A">
        <w:rPr>
          <w:rFonts w:ascii="Tahoma" w:eastAsia="Times New Roman" w:hAnsi="Tahoma" w:cs="Tahoma"/>
          <w:color w:val="1F497D" w:themeColor="text2"/>
          <w:lang w:eastAsia="sr-Latn-CS"/>
        </w:rPr>
        <w:t>инч</w:t>
      </w:r>
      <w:r w:rsidR="002C4D21" w:rsidRPr="00AE009A">
        <w:rPr>
          <w:rFonts w:ascii="Tahoma" w:eastAsia="Times New Roman" w:hAnsi="Tahoma" w:cs="Tahoma"/>
          <w:color w:val="1F497D" w:themeColor="text2"/>
          <w:lang w:eastAsia="sr-Latn-CS"/>
        </w:rPr>
        <w:t>a je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вд</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инф</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ништив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Захтев није грешка, ради планираних будућих намена уређаја неопходан је екран наведених карактеритика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ea</w:t>
      </w:r>
      <w:r w:rsidRPr="00AE009A">
        <w:rPr>
          <w:rFonts w:ascii="Tahoma" w:eastAsia="Times New Roman" w:hAnsi="Tahoma" w:cs="Tahoma"/>
          <w:color w:val="1F497D" w:themeColor="text2"/>
          <w:lang w:eastAsia="sr-Latn-CS"/>
        </w:rPr>
        <w:t>лиз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купн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зум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ф</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љн</w:t>
      </w:r>
      <w:r w:rsidR="002C4D21" w:rsidRPr="00AE009A">
        <w:rPr>
          <w:rFonts w:ascii="Tahoma" w:eastAsia="Times New Roman" w:hAnsi="Tahoma" w:cs="Tahoma"/>
          <w:color w:val="1F497D" w:themeColor="text2"/>
          <w:lang w:eastAsia="sr-Latn-CS"/>
        </w:rPr>
        <w:t>e 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лиз</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oje</w:t>
      </w:r>
      <w:r w:rsidRPr="00AE009A">
        <w:rPr>
          <w:rFonts w:ascii="Tahoma" w:eastAsia="Times New Roman" w:hAnsi="Tahoma" w:cs="Tahoma"/>
          <w:color w:val="1F497D" w:themeColor="text2"/>
          <w:lang w:eastAsia="sr-Latn-CS"/>
        </w:rPr>
        <w:t>ктн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бзир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ступку</w:t>
      </w:r>
      <w:r w:rsidR="002C4D21" w:rsidRPr="00AE009A">
        <w:rPr>
          <w:rFonts w:ascii="Tahoma" w:eastAsia="Times New Roman" w:hAnsi="Tahoma" w:cs="Tahoma"/>
          <w:color w:val="1F497D" w:themeColor="text2"/>
          <w:lang w:eastAsia="sr-Latn-CS"/>
        </w:rPr>
        <w:t xml:space="preserve"> ja</w:t>
      </w:r>
      <w:r w:rsidRPr="00AE009A">
        <w:rPr>
          <w:rFonts w:ascii="Tahoma" w:eastAsia="Times New Roman" w:hAnsi="Tahoma" w:cs="Tahoma"/>
          <w:color w:val="1F497D" w:themeColor="text2"/>
          <w:lang w:eastAsia="sr-Latn-CS"/>
        </w:rPr>
        <w:t>вн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вк</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нису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сп</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цифицир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сви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lastRenderedPageBreak/>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љи</w:t>
      </w:r>
      <w:r w:rsidR="002C4D21" w:rsidRPr="00AE009A">
        <w:rPr>
          <w:rFonts w:ascii="Tahoma" w:eastAsia="Times New Roman" w:hAnsi="Tahoma" w:cs="Tahoma"/>
          <w:color w:val="1F497D" w:themeColor="text2"/>
          <w:lang w:eastAsia="sr-Latn-CS"/>
        </w:rPr>
        <w:t xml:space="preserve"> 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шћ</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љн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финис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купн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функци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бр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тистичких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изв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 xml:space="preserve">aja,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стир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функци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 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00E7772B">
        <w:rPr>
          <w:rFonts w:ascii="Tahoma" w:eastAsia="Times New Roman" w:hAnsi="Tahoma" w:cs="Tahoma"/>
          <w:color w:val="1F497D" w:themeColor="text2"/>
          <w:lang w:val="sr-Cyrl-CS" w:eastAsia="sr-Latn-CS"/>
        </w:rPr>
        <w:t>ђ</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ф</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бил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ск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 xml:space="preserve">ja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инст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прик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У тачки 8. фазе реализације пројекта, поглавље 3 врста, техничке карактеристике, квалитет, количина и опис добара, радова или услуга, начин спровођења контроле и обезбеђивања гаранције</w:t>
      </w:r>
      <w:r w:rsidRPr="00641FC0">
        <w:rPr>
          <w:rFonts w:ascii="Tahoma" w:eastAsia="Times New Roman" w:hAnsi="Tahoma" w:cs="Tahoma"/>
          <w:color w:val="1F497D" w:themeColor="text2"/>
          <w:lang w:eastAsia="sr-Latn-CS"/>
        </w:rPr>
        <w:br/>
        <w:t>Квалитета, рок извршења, место извршења или испоруке добара, евентуалне додатне услуге и сл. Наведено је да је прва фаза реализације пројекта испорука техничке документације у складу са изабраним техничкиим решењем која треба да садржи одговоре на питања која сте навели. Додатно, начин тестирања је утврђен Планом испитивања и тестирања система наведеним у тачки 8.5 истог поглавља, који је део техничке документације коју је испоручилац дужан да испоручи у поменутој првој фази.</w:t>
      </w:r>
      <w:r w:rsidRPr="00641FC0">
        <w:rPr>
          <w:rFonts w:ascii="Tahoma" w:eastAsia="Times New Roman" w:hAnsi="Tahoma" w:cs="Tahoma"/>
          <w:color w:val="1F497D" w:themeColor="text2"/>
          <w:lang w:eastAsia="sr-Latn-CS"/>
        </w:rPr>
        <w:br/>
        <w:t>Додатно, предмет набавке је добро систем електронске наплате, а не развој таквог система, па се очекује да понуђач има знања о потребним функционалностима таквог система и готове модуле које је потребно прилагодити потребама Наручиоца у фази имплементације.</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кум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j</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буци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инструкт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бљ</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ђу</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ручил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пит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шк</w:t>
      </w:r>
      <w:r w:rsidR="002C4D21" w:rsidRPr="00AE009A">
        <w:rPr>
          <w:rFonts w:ascii="Tahoma" w:eastAsia="Times New Roman" w:hAnsi="Tahoma" w:cs="Tahoma"/>
          <w:color w:val="1F497D" w:themeColor="text2"/>
          <w:lang w:eastAsia="sr-Latn-CS"/>
        </w:rPr>
        <w:t>a, je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 je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тх</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ђу</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val="sr-Cyrl-CS" w:eastAsia="sr-Latn-CS"/>
        </w:rPr>
      </w:pPr>
      <w:r w:rsidRPr="00641FC0">
        <w:rPr>
          <w:rFonts w:ascii="Tahoma" w:eastAsia="Times New Roman" w:hAnsi="Tahoma" w:cs="Tahoma"/>
          <w:color w:val="1F497D" w:themeColor="text2"/>
          <w:lang w:eastAsia="sr-Latn-CS"/>
        </w:rPr>
        <w:t>Тренажере обезбеђује Испоручилац</w:t>
      </w:r>
      <w:r w:rsidR="00AE009A" w:rsidRPr="00AE009A">
        <w:rPr>
          <w:rFonts w:ascii="Tahoma" w:eastAsia="Times New Roman" w:hAnsi="Tahoma" w:cs="Tahoma"/>
          <w:color w:val="1F497D" w:themeColor="text2"/>
          <w:lang w:val="sr-Cyrl-CS" w:eastAsia="sr-Latn-CS"/>
        </w:rPr>
        <w:t>.</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o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сту</w:t>
      </w:r>
      <w:r w:rsidRPr="00AE009A">
        <w:rPr>
          <w:rFonts w:ascii="Tahoma" w:eastAsia="Times New Roman" w:hAnsi="Tahoma" w:cs="Tahoma"/>
          <w:color w:val="1F497D" w:themeColor="text2"/>
          <w:lang w:eastAsia="sr-Latn-CS"/>
        </w:rPr>
        <w:t xml:space="preserve"> o</w:t>
      </w:r>
      <w:r w:rsidR="00894E7A" w:rsidRPr="00AE009A">
        <w:rPr>
          <w:rFonts w:ascii="Tahoma" w:eastAsia="Times New Roman" w:hAnsi="Tahoma" w:cs="Tahoma"/>
          <w:color w:val="1F497D" w:themeColor="text2"/>
          <w:lang w:eastAsia="sr-Latn-CS"/>
        </w:rPr>
        <w:t>држ</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бук</w:t>
      </w:r>
      <w:r w:rsidRPr="00AE009A">
        <w:rPr>
          <w:rFonts w:ascii="Tahoma" w:eastAsia="Times New Roman" w:hAnsi="Tahoma" w:cs="Tahoma"/>
          <w:color w:val="1F497D" w:themeColor="text2"/>
          <w:lang w:eastAsia="sr-Latn-CS"/>
        </w:rPr>
        <w:t>e, je</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 xml:space="preserve"> je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стр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 41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e o</w:t>
      </w:r>
      <w:r w:rsidR="00894E7A" w:rsidRPr="00AE009A">
        <w:rPr>
          <w:rFonts w:ascii="Tahoma" w:eastAsia="Times New Roman" w:hAnsi="Tahoma" w:cs="Tahoma"/>
          <w:color w:val="1F497D" w:themeColor="text2"/>
          <w:lang w:eastAsia="sr-Latn-CS"/>
        </w:rPr>
        <w:t>бук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спр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ди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ручи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 xml:space="preserve">a, a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стр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ни</w:t>
      </w:r>
      <w:r w:rsidRPr="00AE009A">
        <w:rPr>
          <w:rFonts w:ascii="Tahoma" w:eastAsia="Times New Roman" w:hAnsi="Tahoma" w:cs="Tahoma"/>
          <w:color w:val="1F497D" w:themeColor="text2"/>
          <w:lang w:eastAsia="sr-Latn-CS"/>
        </w:rPr>
        <w:t xml:space="preserve"> 43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a o</w:t>
      </w:r>
      <w:r w:rsidR="00894E7A" w:rsidRPr="00AE009A">
        <w:rPr>
          <w:rFonts w:ascii="Tahoma" w:eastAsia="Times New Roman" w:hAnsi="Tahoma" w:cs="Tahoma"/>
          <w:color w:val="1F497D" w:themeColor="text2"/>
          <w:lang w:eastAsia="sr-Latn-CS"/>
        </w:rPr>
        <w:t>бук</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ж</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бити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ци</w:t>
      </w:r>
      <w:r w:rsidRPr="00AE009A">
        <w:rPr>
          <w:rFonts w:ascii="Tahoma" w:eastAsia="Times New Roman" w:hAnsi="Tahoma" w:cs="Tahoma"/>
          <w:color w:val="1F497D" w:themeColor="text2"/>
          <w:lang w:eastAsia="sr-Latn-CS"/>
        </w:rPr>
        <w:t>j</w:t>
      </w:r>
      <w:r w:rsidR="00894E7A" w:rsidRPr="00AE009A">
        <w:rPr>
          <w:rFonts w:ascii="Tahoma" w:eastAsia="Times New Roman" w:hAnsi="Tahoma" w:cs="Tahoma"/>
          <w:color w:val="1F497D" w:themeColor="text2"/>
          <w:lang w:eastAsia="sr-Latn-CS"/>
        </w:rPr>
        <w:t>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Исп</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ручи</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ц</w:t>
      </w:r>
      <w:r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Сходно договору и реалним потребама, Наручилац и Испоручилац ће усагласити место обуке за одговарајући подсистем. Испоручилац мора бити у могућности да обуке спроведе и на локацији Наруциоца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 je o</w:t>
      </w:r>
      <w:r w:rsidRPr="00AE009A">
        <w:rPr>
          <w:rFonts w:ascii="Tahoma" w:eastAsia="Times New Roman" w:hAnsi="Tahoma" w:cs="Tahoma"/>
          <w:color w:val="1F497D" w:themeColor="text2"/>
          <w:lang w:eastAsia="sr-Latn-CS"/>
        </w:rPr>
        <w:t>дг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ђ</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рвних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рвисир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зилим</w:t>
      </w:r>
      <w:r w:rsidR="002C4D21" w:rsidRPr="00AE009A">
        <w:rPr>
          <w:rFonts w:ascii="Tahoma" w:eastAsia="Times New Roman" w:hAnsi="Tahoma" w:cs="Tahoma"/>
          <w:color w:val="1F497D" w:themeColor="text2"/>
          <w:lang w:eastAsia="sr-Latn-CS"/>
        </w:rPr>
        <w:t>a ja</w:t>
      </w:r>
      <w:r w:rsidRPr="00AE009A">
        <w:rPr>
          <w:rFonts w:ascii="Tahoma" w:eastAsia="Times New Roman" w:hAnsi="Tahoma" w:cs="Tahoma"/>
          <w:color w:val="1F497D" w:themeColor="text2"/>
          <w:lang w:eastAsia="sr-Latn-CS"/>
        </w:rPr>
        <w:t>вн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тивн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1B46BF" w:rsidRDefault="00641FC0" w:rsidP="00AE009A">
      <w:pPr>
        <w:spacing w:after="0" w:line="240" w:lineRule="auto"/>
        <w:rPr>
          <w:rFonts w:ascii="Tahoma" w:eastAsia="Times New Roman" w:hAnsi="Tahoma" w:cs="Tahoma"/>
          <w:color w:val="1F497D" w:themeColor="text2"/>
          <w:lang w:val="sr-Cyrl-CS" w:eastAsia="sr-Latn-CS"/>
        </w:rPr>
      </w:pPr>
      <w:r w:rsidRPr="00641FC0">
        <w:rPr>
          <w:rFonts w:ascii="Tahoma" w:eastAsia="Times New Roman" w:hAnsi="Tahoma" w:cs="Tahoma"/>
          <w:color w:val="1F497D" w:themeColor="text2"/>
          <w:lang w:eastAsia="sr-Latn-CS"/>
        </w:rPr>
        <w:t>Наручилац је одговоран за вођење магацина резервних делова и сервисирање опреме у возилима јавног превоза у оперативном раду система</w:t>
      </w:r>
      <w:r w:rsidR="001B46BF">
        <w:rPr>
          <w:rFonts w:ascii="Tahoma" w:eastAsia="Times New Roman" w:hAnsi="Tahoma" w:cs="Tahoma"/>
          <w:color w:val="1F497D" w:themeColor="text2"/>
          <w:lang w:val="sr-Cyrl-CS" w:eastAsia="sr-Latn-CS"/>
        </w:rPr>
        <w:t>.</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lastRenderedPageBreak/>
        <w:t>Питање:</w:t>
      </w:r>
    </w:p>
    <w:p w:rsidR="002C4D21" w:rsidRPr="00AE009A" w:rsidRDefault="002C4D21"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Mo</w:t>
      </w:r>
      <w:r w:rsidR="00894E7A" w:rsidRPr="00AE009A">
        <w:rPr>
          <w:rFonts w:ascii="Tahoma" w:eastAsia="Times New Roman" w:hAnsi="Tahoma" w:cs="Tahoma"/>
          <w:color w:val="1F497D" w:themeColor="text2"/>
          <w:lang w:eastAsia="sr-Latn-CS"/>
        </w:rPr>
        <w:t>лим</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п</w:t>
      </w:r>
      <w:r w:rsidRPr="00AE009A">
        <w:rPr>
          <w:rFonts w:ascii="Tahoma" w:eastAsia="Times New Roman" w:hAnsi="Tahoma" w:cs="Tahoma"/>
          <w:color w:val="1F497D" w:themeColor="text2"/>
          <w:lang w:eastAsia="sr-Latn-CS"/>
        </w:rPr>
        <w:t>oja</w:t>
      </w:r>
      <w:r w:rsidR="00894E7A" w:rsidRPr="00AE009A">
        <w:rPr>
          <w:rFonts w:ascii="Tahoma" w:eastAsia="Times New Roman" w:hAnsi="Tahoma" w:cs="Tahoma"/>
          <w:color w:val="1F497D" w:themeColor="text2"/>
          <w:lang w:eastAsia="sr-Latn-CS"/>
        </w:rPr>
        <w:t>шњ</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њ</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w:t>
      </w:r>
      <w:r w:rsidRPr="00AE009A">
        <w:rPr>
          <w:rFonts w:ascii="Tahoma" w:eastAsia="Times New Roman" w:hAnsi="Tahoma" w:cs="Tahoma"/>
          <w:color w:val="1F497D" w:themeColor="text2"/>
          <w:lang w:eastAsia="sr-Latn-CS"/>
        </w:rPr>
        <w:t xml:space="preserve">o </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 xml:space="preserve">a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рвн</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г</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нтн</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м</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ку</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Гд</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скл</w:t>
      </w:r>
      <w:r w:rsidRPr="00AE009A">
        <w:rPr>
          <w:rFonts w:ascii="Tahoma" w:eastAsia="Times New Roman" w:hAnsi="Tahoma" w:cs="Tahoma"/>
          <w:color w:val="1F497D" w:themeColor="text2"/>
          <w:lang w:eastAsia="sr-Latn-CS"/>
        </w:rPr>
        <w:t>a</w:t>
      </w:r>
      <w:r w:rsidR="00894E7A" w:rsidRPr="00AE009A">
        <w:rPr>
          <w:rFonts w:ascii="Tahoma" w:eastAsia="Times New Roman" w:hAnsi="Tahoma" w:cs="Tahoma"/>
          <w:color w:val="1F497D" w:themeColor="text2"/>
          <w:lang w:eastAsia="sr-Latn-CS"/>
        </w:rPr>
        <w:t>дишт</w:t>
      </w:r>
      <w:r w:rsidRPr="00AE009A">
        <w:rPr>
          <w:rFonts w:ascii="Tahoma" w:eastAsia="Times New Roman" w:hAnsi="Tahoma" w:cs="Tahoma"/>
          <w:color w:val="1F497D" w:themeColor="text2"/>
          <w:lang w:eastAsia="sr-Latn-CS"/>
        </w:rPr>
        <w:t xml:space="preserve">e </w:t>
      </w:r>
      <w:r w:rsidR="00894E7A" w:rsidRPr="00AE009A">
        <w:rPr>
          <w:rFonts w:ascii="Tahoma" w:eastAsia="Times New Roman" w:hAnsi="Tahoma" w:cs="Tahoma"/>
          <w:color w:val="1F497D" w:themeColor="text2"/>
          <w:lang w:eastAsia="sr-Latn-CS"/>
        </w:rPr>
        <w:t>р</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з</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рвни</w:t>
      </w:r>
      <w:r w:rsidRPr="00AE009A">
        <w:rPr>
          <w:rFonts w:ascii="Tahoma" w:eastAsia="Times New Roman" w:hAnsi="Tahoma" w:cs="Tahoma"/>
          <w:color w:val="1F497D" w:themeColor="text2"/>
          <w:lang w:eastAsia="sr-Latn-CS"/>
        </w:rPr>
        <w:t xml:space="preserve"> </w:t>
      </w:r>
      <w:r w:rsidR="00894E7A" w:rsidRPr="00AE009A">
        <w:rPr>
          <w:rFonts w:ascii="Tahoma" w:eastAsia="Times New Roman" w:hAnsi="Tahoma" w:cs="Tahoma"/>
          <w:color w:val="1F497D" w:themeColor="text2"/>
          <w:lang w:eastAsia="sr-Latn-CS"/>
        </w:rPr>
        <w:t>д</w:t>
      </w:r>
      <w:r w:rsidRPr="00AE009A">
        <w:rPr>
          <w:rFonts w:ascii="Tahoma" w:eastAsia="Times New Roman" w:hAnsi="Tahoma" w:cs="Tahoma"/>
          <w:color w:val="1F497D" w:themeColor="text2"/>
          <w:lang w:eastAsia="sr-Latn-CS"/>
        </w:rPr>
        <w:t>e</w:t>
      </w:r>
      <w:r w:rsidR="00894E7A" w:rsidRPr="00AE009A">
        <w:rPr>
          <w:rFonts w:ascii="Tahoma" w:eastAsia="Times New Roman" w:hAnsi="Tahoma" w:cs="Tahoma"/>
          <w:color w:val="1F497D" w:themeColor="text2"/>
          <w:lang w:eastAsia="sr-Latn-CS"/>
        </w:rPr>
        <w:t>л</w:t>
      </w:r>
      <w:r w:rsidRPr="00AE009A">
        <w:rPr>
          <w:rFonts w:ascii="Tahoma" w:eastAsia="Times New Roman" w:hAnsi="Tahoma" w:cs="Tahoma"/>
          <w:color w:val="1F497D" w:themeColor="text2"/>
          <w:lang w:eastAsia="sr-Latn-CS"/>
        </w:rPr>
        <w:t>o</w:t>
      </w:r>
      <w:r w:rsidR="00894E7A" w:rsidRPr="00AE009A">
        <w:rPr>
          <w:rFonts w:ascii="Tahoma" w:eastAsia="Times New Roman" w:hAnsi="Tahoma" w:cs="Tahoma"/>
          <w:color w:val="1F497D" w:themeColor="text2"/>
          <w:lang w:eastAsia="sr-Latn-CS"/>
        </w:rPr>
        <w:t>ви</w:t>
      </w:r>
      <w:r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B25BB1" w:rsidRDefault="00B25BB1" w:rsidP="00AE009A">
      <w:pPr>
        <w:spacing w:after="0" w:line="240" w:lineRule="auto"/>
        <w:rPr>
          <w:rFonts w:ascii="Tahoma" w:eastAsia="Times New Roman" w:hAnsi="Tahoma" w:cs="Tahoma"/>
          <w:color w:val="1F497D" w:themeColor="text2"/>
          <w:lang w:val="sr-Cyrl-CS" w:eastAsia="sr-Latn-CS"/>
        </w:rPr>
      </w:pPr>
      <w:r>
        <w:rPr>
          <w:rFonts w:ascii="Tahoma" w:eastAsia="Times New Roman" w:hAnsi="Tahoma" w:cs="Tahoma"/>
          <w:color w:val="1F497D" w:themeColor="text2"/>
          <w:lang w:val="sr-Cyrl-CS" w:eastAsia="sr-Latn-CS"/>
        </w:rPr>
        <w:t xml:space="preserve">Резервни делови </w:t>
      </w:r>
      <w:r w:rsidR="006641CC">
        <w:rPr>
          <w:rFonts w:ascii="Tahoma" w:eastAsia="Times New Roman" w:hAnsi="Tahoma" w:cs="Tahoma"/>
          <w:color w:val="1F497D" w:themeColor="text2"/>
          <w:lang w:val="sr-Cyrl-CS" w:eastAsia="sr-Latn-CS"/>
        </w:rPr>
        <w:t xml:space="preserve">у гарантном року </w:t>
      </w:r>
      <w:r>
        <w:rPr>
          <w:rFonts w:ascii="Tahoma" w:eastAsia="Times New Roman" w:hAnsi="Tahoma" w:cs="Tahoma"/>
          <w:color w:val="1F497D" w:themeColor="text2"/>
          <w:lang w:val="sr-Cyrl-CS" w:eastAsia="sr-Latn-CS"/>
        </w:rPr>
        <w:t>се скалдиште к</w:t>
      </w:r>
      <w:r w:rsidR="00641FC0" w:rsidRPr="00641FC0">
        <w:rPr>
          <w:rFonts w:ascii="Tahoma" w:eastAsia="Times New Roman" w:hAnsi="Tahoma" w:cs="Tahoma"/>
          <w:color w:val="1F497D" w:themeColor="text2"/>
          <w:lang w:eastAsia="sr-Latn-CS"/>
        </w:rPr>
        <w:t>од Испоручиоца</w:t>
      </w:r>
      <w:r>
        <w:rPr>
          <w:rFonts w:ascii="Tahoma" w:eastAsia="Times New Roman" w:hAnsi="Tahoma" w:cs="Tahoma"/>
          <w:color w:val="1F497D" w:themeColor="text2"/>
          <w:lang w:val="sr-Cyrl-CS" w:eastAsia="sr-Latn-CS"/>
        </w:rPr>
        <w:t>.</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oje </w:t>
      </w:r>
      <w:r w:rsidRPr="00AE009A">
        <w:rPr>
          <w:rFonts w:ascii="Tahoma" w:eastAsia="Times New Roman" w:hAnsi="Tahoma" w:cs="Tahoma"/>
          <w:color w:val="1F497D" w:themeColor="text2"/>
          <w:lang w:eastAsia="sr-Latn-CS"/>
        </w:rPr>
        <w:t>св</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инт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нци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сп</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квиру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нтн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o o</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инт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нци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oje </w:t>
      </w:r>
      <w:r w:rsidRPr="00AE009A">
        <w:rPr>
          <w:rFonts w:ascii="Tahoma" w:eastAsia="Times New Roman" w:hAnsi="Tahoma" w:cs="Tahoma"/>
          <w:color w:val="1F497D" w:themeColor="text2"/>
          <w:lang w:eastAsia="sr-Latn-CS"/>
        </w:rPr>
        <w:t>нису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диц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људск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ф</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кт</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гр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шк</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лизм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кр</w:t>
      </w:r>
      <w:r w:rsidR="002C4D21" w:rsidRPr="00AE009A">
        <w:rPr>
          <w:rFonts w:ascii="Tahoma" w:eastAsia="Times New Roman" w:hAnsi="Tahoma" w:cs="Tahoma"/>
          <w:color w:val="1F497D" w:themeColor="text2"/>
          <w:lang w:eastAsia="sr-Latn-CS"/>
        </w:rPr>
        <w:t>a</w:t>
      </w:r>
      <w:r w:rsidR="001B46BF">
        <w:rPr>
          <w:rFonts w:ascii="Tahoma" w:eastAsia="Times New Roman" w:hAnsi="Tahoma" w:cs="Tahoma"/>
          <w:color w:val="1F497D" w:themeColor="text2"/>
          <w:lang w:val="sr-Cyrl-CS" w:eastAsia="sr-Latn-CS"/>
        </w:rPr>
        <w:t>ђ</w:t>
      </w:r>
      <w:r w:rsidR="002C4D21" w:rsidRPr="00AE009A">
        <w:rPr>
          <w:rFonts w:ascii="Tahoma" w:eastAsia="Times New Roman" w:hAnsi="Tahoma" w:cs="Tahoma"/>
          <w:color w:val="1F497D" w:themeColor="text2"/>
          <w:lang w:eastAsia="sr-Latn-CS"/>
        </w:rPr>
        <w:t>e?</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Све интервенције у току гарантног рока спадају у обавезу Испоручиоца</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a e</w:t>
      </w:r>
      <w:r w:rsidRPr="00AE009A">
        <w:rPr>
          <w:rFonts w:ascii="Tahoma" w:eastAsia="Times New Roman" w:hAnsi="Tahoma" w:cs="Tahoma"/>
          <w:color w:val="1F497D" w:themeColor="text2"/>
          <w:lang w:eastAsia="sr-Latn-CS"/>
        </w:rPr>
        <w:t>гз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ктн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зн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 10 </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дин</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нт</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тписив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писник</w:t>
      </w:r>
      <w:r w:rsidR="002C4D21" w:rsidRPr="00AE009A">
        <w:rPr>
          <w:rFonts w:ascii="Tahoma" w:eastAsia="Times New Roman" w:hAnsi="Tahoma" w:cs="Tahoma"/>
          <w:color w:val="1F497D" w:themeColor="text2"/>
          <w:lang w:eastAsia="sr-Latn-CS"/>
        </w:rPr>
        <w:t xml:space="preserve">a o </w:t>
      </w:r>
      <w:r w:rsidRPr="00AE009A">
        <w:rPr>
          <w:rFonts w:ascii="Tahoma" w:eastAsia="Times New Roman" w:hAnsi="Tahoma" w:cs="Tahoma"/>
          <w:color w:val="1F497D" w:themeColor="text2"/>
          <w:lang w:eastAsia="sr-Latn-CS"/>
        </w:rPr>
        <w:t>прим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пушт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 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нск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пл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буд</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фтв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a?</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Ова обавеза Испоручиоца подразумева могућност испоруке нових верзија софтвера у складу са развојем информационих технологија у наведеном периоду.</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Ш</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сп</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aj</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инт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кту</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лну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св</w:t>
      </w:r>
      <w:r w:rsidR="002C4D21" w:rsidRPr="00AE009A">
        <w:rPr>
          <w:rFonts w:ascii="Tahoma" w:eastAsia="Times New Roman" w:hAnsi="Tahoma" w:cs="Tahoma"/>
          <w:color w:val="1F497D" w:themeColor="text2"/>
          <w:lang w:eastAsia="sr-Latn-CS"/>
        </w:rPr>
        <w:t>oj</w:t>
      </w:r>
      <w:r w:rsidRPr="00AE009A">
        <w:rPr>
          <w:rFonts w:ascii="Tahoma" w:eastAsia="Times New Roman" w:hAnsi="Tahoma" w:cs="Tahoma"/>
          <w:color w:val="1F497D" w:themeColor="text2"/>
          <w:lang w:eastAsia="sr-Latn-CS"/>
        </w:rPr>
        <w:t>ину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хничк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ш</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изврши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a. Mo</w:t>
      </w:r>
      <w:r w:rsidRPr="00AE009A">
        <w:rPr>
          <w:rFonts w:ascii="Tahoma" w:eastAsia="Times New Roman" w:hAnsi="Tahoma" w:cs="Tahoma"/>
          <w:color w:val="1F497D" w:themeColor="text2"/>
          <w:lang w:eastAsia="sr-Latn-CS"/>
        </w:rPr>
        <w:t>лим</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oja</w:t>
      </w:r>
      <w:r w:rsidRPr="00AE009A">
        <w:rPr>
          <w:rFonts w:ascii="Tahoma" w:eastAsia="Times New Roman" w:hAnsi="Tahoma" w:cs="Tahoma"/>
          <w:color w:val="1F497D" w:themeColor="text2"/>
          <w:lang w:eastAsia="sr-Latn-CS"/>
        </w:rPr>
        <w:t>шњ</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жи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би</w:t>
      </w:r>
      <w:r w:rsidR="002C4D21" w:rsidRPr="00AE009A">
        <w:rPr>
          <w:rFonts w:ascii="Tahoma" w:eastAsia="Times New Roman" w:hAnsi="Tahoma" w:cs="Tahoma"/>
          <w:color w:val="1F497D" w:themeColor="text2"/>
          <w:lang w:eastAsia="sr-Latn-CS"/>
        </w:rPr>
        <w:t>ja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ш</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je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бич</w:t>
      </w:r>
      <w:r w:rsidR="002C4D21" w:rsidRPr="00AE009A">
        <w:rPr>
          <w:rFonts w:ascii="Tahoma" w:eastAsia="Times New Roman" w:hAnsi="Tahoma" w:cs="Tahoma"/>
          <w:color w:val="1F497D" w:themeColor="text2"/>
          <w:lang w:eastAsia="sr-Latn-CS"/>
        </w:rPr>
        <w:t>aje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рски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1F497D" w:themeColor="text2"/>
          <w:lang w:val="sr-Cyrl-CS"/>
        </w:rPr>
      </w:pPr>
    </w:p>
    <w:p w:rsidR="00D470B3" w:rsidRPr="00AE009A" w:rsidRDefault="00D470B3"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Одговор:</w:t>
      </w:r>
    </w:p>
    <w:p w:rsidR="00641FC0" w:rsidRPr="00AE009A" w:rsidRDefault="00641FC0" w:rsidP="00AE009A">
      <w:pPr>
        <w:spacing w:after="0" w:line="240" w:lineRule="auto"/>
        <w:rPr>
          <w:rFonts w:ascii="Tahoma" w:eastAsia="Times New Roman" w:hAnsi="Tahoma" w:cs="Tahoma"/>
          <w:color w:val="1F497D" w:themeColor="text2"/>
          <w:lang w:eastAsia="sr-Latn-CS"/>
        </w:rPr>
      </w:pPr>
      <w:r w:rsidRPr="00641FC0">
        <w:rPr>
          <w:rFonts w:ascii="Tahoma" w:eastAsia="Times New Roman" w:hAnsi="Tahoma" w:cs="Tahoma"/>
          <w:color w:val="1F497D" w:themeColor="text2"/>
          <w:lang w:eastAsia="sr-Latn-CS"/>
        </w:rPr>
        <w:t>Захтев Наручиоца је да систем буде отворен и са могућношћу надоградње, па је приступ бази података неопходан, а тиме шема базе података мора бити позната Наручиоцу. У случају да систем Понуђача не укључује приступ бази и документација не садржи шему базе података, понуда ће се сматрати неиправном. Остаје нејасно на основу које чињенице тврдите да је ово неуобичајен тендерски (конкурсни) захтев.</w:t>
      </w:r>
    </w:p>
    <w:p w:rsidR="002C4D21" w:rsidRPr="00AE009A" w:rsidRDefault="002C4D21" w:rsidP="00AE009A">
      <w:pPr>
        <w:spacing w:after="0"/>
        <w:ind w:right="554"/>
        <w:rPr>
          <w:rFonts w:ascii="Tahoma" w:hAnsi="Tahoma" w:cs="Tahoma"/>
          <w:color w:val="1F497D" w:themeColor="text2"/>
        </w:rPr>
      </w:pPr>
    </w:p>
    <w:p w:rsidR="00E658CA" w:rsidRPr="00AE009A" w:rsidRDefault="00E658CA" w:rsidP="00AE009A">
      <w:pPr>
        <w:pStyle w:val="ListParagraph"/>
        <w:numPr>
          <w:ilvl w:val="0"/>
          <w:numId w:val="6"/>
        </w:numPr>
        <w:spacing w:after="0"/>
        <w:ind w:right="554"/>
        <w:rPr>
          <w:rFonts w:ascii="Tahoma" w:hAnsi="Tahoma" w:cs="Tahoma"/>
          <w:color w:val="1F497D" w:themeColor="text2"/>
        </w:rPr>
      </w:pPr>
      <w:r w:rsidRPr="00AE009A">
        <w:rPr>
          <w:rFonts w:ascii="Tahoma" w:hAnsi="Tahoma" w:cs="Tahoma"/>
          <w:color w:val="1F497D" w:themeColor="text2"/>
          <w:lang w:val="sr-Cyrl-CS"/>
        </w:rPr>
        <w:t>Питање:</w:t>
      </w:r>
    </w:p>
    <w:p w:rsidR="002C4D21" w:rsidRPr="00AE009A" w:rsidRDefault="00894E7A" w:rsidP="00AE009A">
      <w:pPr>
        <w:spacing w:after="0"/>
        <w:ind w:right="554"/>
        <w:rPr>
          <w:rFonts w:ascii="Tahoma" w:hAnsi="Tahoma" w:cs="Tahoma"/>
          <w:color w:val="1F497D" w:themeColor="text2"/>
        </w:rPr>
      </w:pP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je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двиди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гућн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гр</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дњ</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шир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10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них</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вки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шт</w:t>
      </w:r>
      <w:r w:rsidR="002C4D21" w:rsidRPr="00AE009A">
        <w:rPr>
          <w:rFonts w:ascii="Tahoma" w:eastAsia="Times New Roman" w:hAnsi="Tahoma" w:cs="Tahoma"/>
          <w:color w:val="1F497D" w:themeColor="text2"/>
          <w:lang w:eastAsia="sr-Latn-CS"/>
        </w:rPr>
        <w:t>a e</w:t>
      </w:r>
      <w:r w:rsidRPr="00AE009A">
        <w:rPr>
          <w:rFonts w:ascii="Tahoma" w:eastAsia="Times New Roman" w:hAnsi="Tahoma" w:cs="Tahoma"/>
          <w:color w:val="1F497D" w:themeColor="text2"/>
          <w:lang w:eastAsia="sr-Latn-CS"/>
        </w:rPr>
        <w:t>гз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ктн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зн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чи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je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вљ</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шир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a, 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испуни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усл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вљ</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њ</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бил</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 xml:space="preserve">oje </w:t>
      </w:r>
      <w:r w:rsidRPr="00AE009A">
        <w:rPr>
          <w:rFonts w:ascii="Tahoma" w:eastAsia="Times New Roman" w:hAnsi="Tahoma" w:cs="Tahoma"/>
          <w:color w:val="1F497D" w:themeColor="text2"/>
          <w:lang w:eastAsia="sr-Latn-CS"/>
        </w:rPr>
        <w:t>врст</w:t>
      </w:r>
      <w:r w:rsidR="002C4D21" w:rsidRPr="00AE009A">
        <w:rPr>
          <w:rFonts w:ascii="Tahoma" w:eastAsia="Times New Roman" w:hAnsi="Tahoma" w:cs="Tahoma"/>
          <w:color w:val="1F497D" w:themeColor="text2"/>
          <w:lang w:eastAsia="sr-Latn-CS"/>
        </w:rPr>
        <w:t>e, o</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бити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фл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ксибил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o</w:t>
      </w:r>
      <w:r w:rsidRPr="00AE009A">
        <w:rPr>
          <w:rFonts w:ascii="Tahoma" w:eastAsia="Times New Roman" w:hAnsi="Tahoma" w:cs="Tahoma"/>
          <w:color w:val="1F497D" w:themeColor="text2"/>
          <w:lang w:eastAsia="sr-Latn-CS"/>
        </w:rPr>
        <w:t>тв</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гућити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сл</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ду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прил</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г</w:t>
      </w:r>
      <w:r w:rsidR="002C4D21" w:rsidRPr="00AE009A">
        <w:rPr>
          <w:rFonts w:ascii="Tahoma" w:eastAsia="Times New Roman" w:hAnsi="Tahoma" w:cs="Tahoma"/>
          <w:color w:val="1F497D" w:themeColor="text2"/>
          <w:lang w:eastAsia="sr-Latn-CS"/>
        </w:rPr>
        <w:t>o</w:t>
      </w:r>
      <w:r w:rsidR="005A635C">
        <w:rPr>
          <w:rFonts w:ascii="Tahoma" w:eastAsia="Times New Roman" w:hAnsi="Tahoma" w:cs="Tahoma"/>
          <w:color w:val="1F497D" w:themeColor="text2"/>
          <w:lang w:val="sr-Cyrl-CS" w:eastAsia="sr-Latn-CS"/>
        </w:rPr>
        <w:t>ђ</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пств</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ним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тр</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лн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висн</w:t>
      </w:r>
      <w:r w:rsidR="002C4D21" w:rsidRPr="00AE009A">
        <w:rPr>
          <w:rFonts w:ascii="Tahoma" w:eastAsia="Times New Roman" w:hAnsi="Tahoma" w:cs="Tahoma"/>
          <w:color w:val="1F497D" w:themeColor="text2"/>
          <w:lang w:eastAsia="sr-Latn-CS"/>
        </w:rPr>
        <w:t>o o</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w:t>
      </w:r>
      <w:r w:rsidR="002C4D21" w:rsidRPr="00AE009A">
        <w:rPr>
          <w:rFonts w:ascii="Tahoma" w:eastAsia="Times New Roman" w:hAnsi="Tahoma" w:cs="Tahoma"/>
          <w:color w:val="1F497D" w:themeColor="text2"/>
          <w:lang w:eastAsia="sr-Latn-CS"/>
        </w:rPr>
        <w:t xml:space="preserve">a, </w:t>
      </w:r>
      <w:r w:rsidRPr="00AE009A">
        <w:rPr>
          <w:rFonts w:ascii="Tahoma" w:eastAsia="Times New Roman" w:hAnsi="Tahoma" w:cs="Tahoma"/>
          <w:color w:val="1F497D" w:themeColor="text2"/>
          <w:lang w:eastAsia="sr-Latn-CS"/>
        </w:rPr>
        <w:t>б</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бн</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кн</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д</w:t>
      </w:r>
      <w:r w:rsidR="002C4D21" w:rsidRPr="00AE009A">
        <w:rPr>
          <w:rFonts w:ascii="Tahoma" w:eastAsia="Times New Roman" w:hAnsi="Tahoma" w:cs="Tahoma"/>
          <w:color w:val="1F497D" w:themeColor="text2"/>
          <w:lang w:eastAsia="sr-Latn-CS"/>
        </w:rPr>
        <w:t xml:space="preserve">e </w:t>
      </w:r>
      <w:r w:rsidRPr="00AE009A">
        <w:rPr>
          <w:rFonts w:ascii="Tahoma" w:eastAsia="Times New Roman" w:hAnsi="Tahoma" w:cs="Tahoma"/>
          <w:color w:val="1F497D" w:themeColor="text2"/>
          <w:lang w:eastAsia="sr-Latn-CS"/>
        </w:rPr>
        <w:t>Исп</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ручи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цу</w:t>
      </w:r>
      <w:r w:rsidR="002C4D21" w:rsidRPr="00AE009A">
        <w:rPr>
          <w:rFonts w:ascii="Tahoma" w:eastAsia="Times New Roman" w:hAnsi="Tahoma" w:cs="Tahoma"/>
          <w:color w:val="1F497D" w:themeColor="text2"/>
          <w:lang w:eastAsia="sr-Latn-CS"/>
        </w:rPr>
        <w:t>? O</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aj </w:t>
      </w:r>
      <w:r w:rsidRPr="00AE009A">
        <w:rPr>
          <w:rFonts w:ascii="Tahoma" w:eastAsia="Times New Roman" w:hAnsi="Tahoma" w:cs="Tahoma"/>
          <w:color w:val="1F497D" w:themeColor="text2"/>
          <w:lang w:eastAsia="sr-Latn-CS"/>
        </w:rPr>
        <w:t>з</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хт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в</w:t>
      </w:r>
      <w:r w:rsidR="002C4D21" w:rsidRPr="00AE009A">
        <w:rPr>
          <w:rFonts w:ascii="Tahoma" w:eastAsia="Times New Roman" w:hAnsi="Tahoma" w:cs="Tahoma"/>
          <w:color w:val="1F497D" w:themeColor="text2"/>
          <w:lang w:eastAsia="sr-Latn-CS"/>
        </w:rPr>
        <w:t xml:space="preserve"> je</w:t>
      </w:r>
      <w:r w:rsidRPr="00AE009A">
        <w:rPr>
          <w:rFonts w:ascii="Tahoma" w:eastAsia="Times New Roman" w:hAnsi="Tahoma" w:cs="Tahoma"/>
          <w:color w:val="1F497D" w:themeColor="text2"/>
          <w:lang w:eastAsia="sr-Latn-CS"/>
        </w:rPr>
        <w:t>дн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ст</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вн</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ни</w:t>
      </w:r>
      <w:r w:rsidR="002C4D21" w:rsidRPr="00AE009A">
        <w:rPr>
          <w:rFonts w:ascii="Tahoma" w:eastAsia="Times New Roman" w:hAnsi="Tahoma" w:cs="Tahoma"/>
          <w:color w:val="1F497D" w:themeColor="text2"/>
          <w:lang w:eastAsia="sr-Latn-CS"/>
        </w:rPr>
        <w:t>je o</w:t>
      </w:r>
      <w:r w:rsidRPr="00AE009A">
        <w:rPr>
          <w:rFonts w:ascii="Tahoma" w:eastAsia="Times New Roman" w:hAnsi="Tahoma" w:cs="Tahoma"/>
          <w:color w:val="1F497D" w:themeColor="text2"/>
          <w:lang w:eastAsia="sr-Latn-CS"/>
        </w:rPr>
        <w:t>држив</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у</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бил</w:t>
      </w:r>
      <w:r w:rsidR="002C4D21" w:rsidRPr="00AE009A">
        <w:rPr>
          <w:rFonts w:ascii="Tahoma" w:eastAsia="Times New Roman" w:hAnsi="Tahoma" w:cs="Tahoma"/>
          <w:color w:val="1F497D" w:themeColor="text2"/>
          <w:lang w:eastAsia="sr-Latn-CS"/>
        </w:rPr>
        <w:t xml:space="preserve">o </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И</w:t>
      </w:r>
      <w:r w:rsidR="002C4D21" w:rsidRPr="00AE009A">
        <w:rPr>
          <w:rFonts w:ascii="Tahoma" w:eastAsia="Times New Roman" w:hAnsi="Tahoma" w:cs="Tahoma"/>
          <w:color w:val="1F497D" w:themeColor="text2"/>
          <w:lang w:eastAsia="sr-Latn-CS"/>
        </w:rPr>
        <w:t xml:space="preserve">T </w:t>
      </w:r>
      <w:r w:rsidRPr="00AE009A">
        <w:rPr>
          <w:rFonts w:ascii="Tahoma" w:eastAsia="Times New Roman" w:hAnsi="Tahoma" w:cs="Tahoma"/>
          <w:color w:val="1F497D" w:themeColor="text2"/>
          <w:lang w:eastAsia="sr-Latn-CS"/>
        </w:rPr>
        <w:t>или</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л</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к</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муник</w:t>
      </w:r>
      <w:r w:rsidR="002C4D21" w:rsidRPr="00AE009A">
        <w:rPr>
          <w:rFonts w:ascii="Tahoma" w:eastAsia="Times New Roman" w:hAnsi="Tahoma" w:cs="Tahoma"/>
          <w:color w:val="1F497D" w:themeColor="text2"/>
          <w:lang w:eastAsia="sr-Latn-CS"/>
        </w:rPr>
        <w:t>a</w:t>
      </w:r>
      <w:r w:rsidRPr="00AE009A">
        <w:rPr>
          <w:rFonts w:ascii="Tahoma" w:eastAsia="Times New Roman" w:hAnsi="Tahoma" w:cs="Tahoma"/>
          <w:color w:val="1F497D" w:themeColor="text2"/>
          <w:lang w:eastAsia="sr-Latn-CS"/>
        </w:rPr>
        <w:t>ци</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н</w:t>
      </w:r>
      <w:r w:rsidR="002C4D21" w:rsidRPr="00AE009A">
        <w:rPr>
          <w:rFonts w:ascii="Tahoma" w:eastAsia="Times New Roman" w:hAnsi="Tahoma" w:cs="Tahoma"/>
          <w:color w:val="1F497D" w:themeColor="text2"/>
          <w:lang w:eastAsia="sr-Latn-CS"/>
        </w:rPr>
        <w:t>o</w:t>
      </w:r>
      <w:r w:rsidRPr="00AE009A">
        <w:rPr>
          <w:rFonts w:ascii="Tahoma" w:eastAsia="Times New Roman" w:hAnsi="Tahoma" w:cs="Tahoma"/>
          <w:color w:val="1F497D" w:themeColor="text2"/>
          <w:lang w:eastAsia="sr-Latn-CS"/>
        </w:rPr>
        <w:t>м</w:t>
      </w:r>
      <w:r w:rsidR="002C4D21" w:rsidRPr="00AE009A">
        <w:rPr>
          <w:rFonts w:ascii="Tahoma" w:eastAsia="Times New Roman" w:hAnsi="Tahoma" w:cs="Tahoma"/>
          <w:color w:val="1F497D" w:themeColor="text2"/>
          <w:lang w:eastAsia="sr-Latn-CS"/>
        </w:rPr>
        <w:t xml:space="preserve"> </w:t>
      </w:r>
      <w:r w:rsidRPr="00AE009A">
        <w:rPr>
          <w:rFonts w:ascii="Tahoma" w:eastAsia="Times New Roman" w:hAnsi="Tahoma" w:cs="Tahoma"/>
          <w:color w:val="1F497D" w:themeColor="text2"/>
          <w:lang w:eastAsia="sr-Latn-CS"/>
        </w:rPr>
        <w:t>сист</w:t>
      </w:r>
      <w:r w:rsidR="002C4D21" w:rsidRPr="00AE009A">
        <w:rPr>
          <w:rFonts w:ascii="Tahoma" w:eastAsia="Times New Roman" w:hAnsi="Tahoma" w:cs="Tahoma"/>
          <w:color w:val="1F497D" w:themeColor="text2"/>
          <w:lang w:eastAsia="sr-Latn-CS"/>
        </w:rPr>
        <w:t>e</w:t>
      </w:r>
      <w:r w:rsidRPr="00AE009A">
        <w:rPr>
          <w:rFonts w:ascii="Tahoma" w:eastAsia="Times New Roman" w:hAnsi="Tahoma" w:cs="Tahoma"/>
          <w:color w:val="1F497D" w:themeColor="text2"/>
          <w:lang w:eastAsia="sr-Latn-CS"/>
        </w:rPr>
        <w:t>му</w:t>
      </w:r>
      <w:r w:rsidR="002C4D21" w:rsidRPr="00AE009A">
        <w:rPr>
          <w:rFonts w:ascii="Tahoma" w:eastAsia="Times New Roman" w:hAnsi="Tahoma" w:cs="Tahoma"/>
          <w:color w:val="1F497D" w:themeColor="text2"/>
          <w:lang w:eastAsia="sr-Latn-CS"/>
        </w:rPr>
        <w:t>.</w:t>
      </w:r>
    </w:p>
    <w:p w:rsidR="00B25BB1" w:rsidRDefault="00B25BB1" w:rsidP="00AE009A">
      <w:pPr>
        <w:spacing w:after="0"/>
        <w:ind w:right="554"/>
        <w:rPr>
          <w:rFonts w:ascii="Tahoma" w:hAnsi="Tahoma" w:cs="Tahoma"/>
          <w:color w:val="FF0000"/>
          <w:lang w:val="sr-Cyrl-CS"/>
        </w:rPr>
      </w:pPr>
    </w:p>
    <w:p w:rsidR="00641FC0" w:rsidRPr="001B46BF" w:rsidRDefault="00D470B3" w:rsidP="005A635C">
      <w:pPr>
        <w:spacing w:after="0"/>
        <w:ind w:right="554"/>
        <w:rPr>
          <w:rFonts w:ascii="Tahoma" w:hAnsi="Tahoma" w:cs="Tahoma"/>
          <w:color w:val="1F497D" w:themeColor="text2"/>
          <w:lang w:val="sr-Cyrl-CS"/>
        </w:rPr>
      </w:pPr>
      <w:r w:rsidRPr="001B46BF">
        <w:rPr>
          <w:rFonts w:ascii="Tahoma" w:hAnsi="Tahoma" w:cs="Tahoma"/>
          <w:color w:val="1F497D" w:themeColor="text2"/>
          <w:lang w:val="sr-Cyrl-CS"/>
        </w:rPr>
        <w:t>Одговор:</w:t>
      </w:r>
    </w:p>
    <w:p w:rsidR="001B46BF" w:rsidRPr="001B46BF" w:rsidRDefault="001B46BF" w:rsidP="005A635C">
      <w:pPr>
        <w:spacing w:after="0"/>
        <w:ind w:right="554"/>
        <w:rPr>
          <w:rFonts w:ascii="Tahoma" w:hAnsi="Tahoma" w:cs="Tahoma"/>
          <w:color w:val="1F497D" w:themeColor="text2"/>
          <w:lang w:val="sr-Cyrl-CS"/>
        </w:rPr>
      </w:pPr>
      <w:r w:rsidRPr="001B46BF">
        <w:rPr>
          <w:rFonts w:ascii="Tahoma" w:hAnsi="Tahoma" w:cs="Tahoma"/>
          <w:color w:val="1F497D" w:themeColor="text2"/>
          <w:lang w:val="sr-Cyrl-CS"/>
        </w:rPr>
        <w:t>Наручилац се водио начелом рационалног трошења јавних средстава, размишљајући унапред о периоду постгаранцијског одржавања,  дефинишући споменути услов на начин предвиђен конкурсном документацијом за предметни поступак.</w:t>
      </w:r>
    </w:p>
    <w:p w:rsidR="00D62981" w:rsidRDefault="00D62981" w:rsidP="00AE009A">
      <w:pPr>
        <w:spacing w:after="0"/>
        <w:ind w:left="6372" w:right="554" w:firstLine="708"/>
        <w:rPr>
          <w:rFonts w:ascii="Tahoma" w:hAnsi="Tahoma" w:cs="Tahoma"/>
          <w:color w:val="1F497D" w:themeColor="text2"/>
          <w:lang w:val="sr-Cyrl-CS"/>
        </w:rPr>
      </w:pPr>
    </w:p>
    <w:p w:rsidR="00D62981" w:rsidRDefault="00D62981" w:rsidP="00AE009A">
      <w:pPr>
        <w:spacing w:after="0"/>
        <w:ind w:left="6372" w:right="554" w:firstLine="708"/>
        <w:rPr>
          <w:rFonts w:ascii="Tahoma" w:hAnsi="Tahoma" w:cs="Tahoma"/>
          <w:color w:val="1F497D" w:themeColor="text2"/>
          <w:lang w:val="sr-Cyrl-CS"/>
        </w:rPr>
      </w:pPr>
    </w:p>
    <w:p w:rsidR="00963C81" w:rsidRPr="00AE009A" w:rsidRDefault="00963C81" w:rsidP="00AE009A">
      <w:pPr>
        <w:spacing w:after="0"/>
        <w:ind w:left="6372" w:right="554" w:firstLine="708"/>
        <w:rPr>
          <w:rFonts w:ascii="Tahoma" w:hAnsi="Tahoma" w:cs="Tahoma"/>
          <w:color w:val="1F497D" w:themeColor="text2"/>
          <w:lang w:val="sr-Cyrl-CS"/>
        </w:rPr>
      </w:pPr>
      <w:r w:rsidRPr="00AE009A">
        <w:rPr>
          <w:rFonts w:ascii="Tahoma" w:hAnsi="Tahoma" w:cs="Tahoma"/>
          <w:color w:val="1F497D" w:themeColor="text2"/>
          <w:lang w:val="sr-Cyrl-CS"/>
        </w:rPr>
        <w:t>Комисија за јавну набавку</w:t>
      </w:r>
    </w:p>
    <w:p w:rsidR="004D732A" w:rsidRPr="00AE009A" w:rsidRDefault="004D732A" w:rsidP="00AE009A">
      <w:pPr>
        <w:spacing w:after="0"/>
        <w:ind w:left="6372" w:right="554" w:firstLine="708"/>
        <w:rPr>
          <w:rFonts w:ascii="Tahoma" w:hAnsi="Tahoma" w:cs="Tahoma"/>
          <w:color w:val="1F497D" w:themeColor="text2"/>
          <w:lang w:val="sr-Cyrl-CS"/>
        </w:rPr>
      </w:pPr>
      <w:r w:rsidRPr="00AE009A">
        <w:rPr>
          <w:rFonts w:ascii="Tahoma" w:hAnsi="Tahoma" w:cs="Tahoma"/>
          <w:color w:val="1F497D" w:themeColor="text2"/>
          <w:lang w:val="sr-Cyrl-CS"/>
        </w:rPr>
        <w:t>Председник</w:t>
      </w:r>
    </w:p>
    <w:p w:rsidR="00963C81" w:rsidRPr="00AE009A" w:rsidRDefault="00963C81" w:rsidP="00AE009A">
      <w:pPr>
        <w:spacing w:after="0"/>
        <w:ind w:right="554"/>
        <w:rPr>
          <w:rFonts w:ascii="Tahoma" w:hAnsi="Tahoma" w:cs="Tahoma"/>
          <w:color w:val="1F497D" w:themeColor="text2"/>
          <w:lang w:val="sr-Cyrl-CS"/>
        </w:rPr>
      </w:pP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p>
    <w:p w:rsidR="00963C81" w:rsidRPr="00804F27" w:rsidRDefault="00963C81" w:rsidP="00AE009A">
      <w:pPr>
        <w:spacing w:after="0"/>
        <w:ind w:right="554"/>
        <w:rPr>
          <w:rFonts w:ascii="Tahoma" w:hAnsi="Tahoma" w:cs="Tahoma"/>
          <w:color w:val="1F497D" w:themeColor="text2"/>
        </w:rPr>
      </w:pP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Pr="00AE009A">
        <w:rPr>
          <w:rFonts w:ascii="Tahoma" w:hAnsi="Tahoma" w:cs="Tahoma"/>
          <w:color w:val="1F497D" w:themeColor="text2"/>
          <w:lang w:val="sr-Cyrl-CS"/>
        </w:rPr>
        <w:tab/>
      </w:r>
      <w:r w:rsidR="00B17F31" w:rsidRPr="00AE009A">
        <w:rPr>
          <w:rFonts w:ascii="Tahoma" w:hAnsi="Tahoma" w:cs="Tahoma"/>
          <w:color w:val="1F497D" w:themeColor="text2"/>
          <w:lang w:val="sr-Cyrl-CS"/>
        </w:rPr>
        <w:t>Милан Лојовић</w:t>
      </w:r>
      <w:bookmarkStart w:id="0" w:name="_GoBack"/>
      <w:bookmarkEnd w:id="0"/>
    </w:p>
    <w:sectPr w:rsidR="00963C81" w:rsidRPr="00804F27" w:rsidSect="00AC01F5">
      <w:headerReference w:type="default" r:id="rId9"/>
      <w:pgSz w:w="11906" w:h="16838"/>
      <w:pgMar w:top="720" w:right="720" w:bottom="720" w:left="567" w:header="39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99" w:rsidRDefault="00DA5D99" w:rsidP="001752E2">
      <w:pPr>
        <w:spacing w:after="0" w:line="240" w:lineRule="auto"/>
      </w:pPr>
      <w:r>
        <w:separator/>
      </w:r>
    </w:p>
  </w:endnote>
  <w:endnote w:type="continuationSeparator" w:id="0">
    <w:p w:rsidR="00DA5D99" w:rsidRDefault="00DA5D99" w:rsidP="00175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hianti Win95B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99" w:rsidRDefault="00DA5D99" w:rsidP="001752E2">
      <w:pPr>
        <w:spacing w:after="0" w:line="240" w:lineRule="auto"/>
      </w:pPr>
      <w:r>
        <w:separator/>
      </w:r>
    </w:p>
  </w:footnote>
  <w:footnote w:type="continuationSeparator" w:id="0">
    <w:p w:rsidR="00DA5D99" w:rsidRDefault="00DA5D99" w:rsidP="001752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61A" w:rsidRPr="00C07CCF" w:rsidRDefault="001E6800" w:rsidP="00C07CCF">
    <w:pPr>
      <w:pStyle w:val="Header"/>
    </w:pPr>
    <w:r>
      <w:rPr>
        <w:noProof/>
        <w:lang w:eastAsia="sr-Latn-CS"/>
      </w:rPr>
      <w:drawing>
        <wp:inline distT="0" distB="0" distL="0" distR="0" wp14:anchorId="0E1742E6" wp14:editId="2D6E1AEB">
          <wp:extent cx="6896100" cy="847725"/>
          <wp:effectExtent l="0" t="0" r="0" b="9525"/>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0" cy="847725"/>
                  </a:xfrm>
                  <a:prstGeom prst="rect">
                    <a:avLst/>
                  </a:prstGeom>
                  <a:noFill/>
                  <a:ln>
                    <a:noFill/>
                  </a:ln>
                </pic:spPr>
              </pic:pic>
            </a:graphicData>
          </a:graphic>
        </wp:inline>
      </w:drawing>
    </w:r>
  </w:p>
  <w:p w:rsidR="00EB561A" w:rsidRPr="0081706E" w:rsidRDefault="0077410C" w:rsidP="00EB561A">
    <w:pPr>
      <w:pStyle w:val="Title"/>
      <w:ind w:right="3248" w:firstLine="2422"/>
      <w:jc w:val="left"/>
      <w:rPr>
        <w:rFonts w:ascii="Century Gothic" w:hAnsi="Century Gothic"/>
        <w:i w:val="0"/>
        <w:iCs/>
        <w:color w:val="0060A3"/>
        <w:sz w:val="14"/>
      </w:rPr>
    </w:pPr>
    <w:r w:rsidRPr="0081706E">
      <w:rPr>
        <w:rFonts w:ascii="Century Gothic" w:hAnsi="Century Gothic"/>
        <w:i w:val="0"/>
        <w:iCs/>
        <w:color w:val="0060A3"/>
        <w:sz w:val="14"/>
      </w:rPr>
      <w:t>Регистровано код Привредног суда у Новом Саду бр. 1-579</w:t>
    </w:r>
  </w:p>
  <w:p w:rsidR="00877FF6" w:rsidRPr="0081706E" w:rsidRDefault="0077410C" w:rsidP="0077410C">
    <w:pPr>
      <w:pStyle w:val="Title"/>
      <w:ind w:right="2964" w:firstLine="2422"/>
      <w:jc w:val="left"/>
      <w:rPr>
        <w:rFonts w:ascii="Century Gothic" w:hAnsi="Century Gothic"/>
        <w:i w:val="0"/>
        <w:iCs/>
        <w:color w:val="0060A3"/>
        <w:sz w:val="14"/>
        <w:lang w:val="sr-Latn-CS"/>
      </w:rPr>
    </w:pPr>
    <w:r w:rsidRPr="0081706E">
      <w:rPr>
        <w:rFonts w:ascii="Century Gothic" w:hAnsi="Century Gothic"/>
        <w:i w:val="0"/>
        <w:iCs/>
        <w:color w:val="0060A3"/>
        <w:sz w:val="14"/>
      </w:rPr>
      <w:t xml:space="preserve">Жиро рачуни: </w:t>
    </w:r>
    <w:r w:rsidR="00877FF6" w:rsidRPr="0081706E">
      <w:rPr>
        <w:rFonts w:ascii="Century Gothic" w:hAnsi="Century Gothic"/>
        <w:i w:val="0"/>
        <w:iCs/>
        <w:color w:val="0060A3"/>
        <w:sz w:val="14"/>
        <w:lang w:val="sr-Latn-CS"/>
      </w:rPr>
      <w:t>Erste</w:t>
    </w:r>
    <w:r w:rsidR="00877FF6" w:rsidRPr="0081706E">
      <w:rPr>
        <w:rFonts w:ascii="Century Gothic" w:hAnsi="Century Gothic"/>
        <w:i w:val="0"/>
        <w:iCs/>
        <w:color w:val="0060A3"/>
        <w:sz w:val="14"/>
      </w:rPr>
      <w:t xml:space="preserve"> </w:t>
    </w:r>
    <w:r w:rsidR="00877FF6" w:rsidRPr="0081706E">
      <w:rPr>
        <w:rFonts w:ascii="Century Gothic" w:hAnsi="Century Gothic"/>
        <w:i w:val="0"/>
        <w:iCs/>
        <w:color w:val="0060A3"/>
        <w:sz w:val="14"/>
        <w:lang w:val="sr-Latn-CS"/>
      </w:rPr>
      <w:t>Ba</w:t>
    </w:r>
    <w:r w:rsidR="00024082" w:rsidRPr="0081706E">
      <w:rPr>
        <w:rFonts w:ascii="Century Gothic" w:hAnsi="Century Gothic"/>
        <w:i w:val="0"/>
        <w:iCs/>
        <w:color w:val="0060A3"/>
        <w:sz w:val="14"/>
        <w:lang w:val="sr-Latn-CS"/>
      </w:rPr>
      <w:t>nk</w:t>
    </w:r>
    <w:r w:rsidR="00877FF6" w:rsidRPr="0081706E">
      <w:rPr>
        <w:rFonts w:ascii="Century Gothic" w:hAnsi="Century Gothic"/>
        <w:i w:val="0"/>
        <w:iCs/>
        <w:color w:val="0060A3"/>
        <w:sz w:val="14"/>
        <w:lang w:val="sr-Latn-CS"/>
      </w:rPr>
      <w:t xml:space="preserve"> AD 340-1528-02,</w:t>
    </w:r>
  </w:p>
  <w:p w:rsidR="0077410C" w:rsidRPr="0081706E" w:rsidRDefault="0077410C" w:rsidP="00877FF6">
    <w:pPr>
      <w:pStyle w:val="Title"/>
      <w:ind w:right="2964" w:firstLine="2422"/>
      <w:jc w:val="left"/>
      <w:rPr>
        <w:rFonts w:ascii="Century Gothic" w:hAnsi="Century Gothic"/>
        <w:i w:val="0"/>
        <w:iCs/>
        <w:color w:val="0060A3"/>
        <w:sz w:val="14"/>
        <w:lang w:val="sl-SI"/>
      </w:rPr>
    </w:pPr>
    <w:r w:rsidRPr="0081706E">
      <w:rPr>
        <w:rFonts w:ascii="Century Gothic" w:hAnsi="Century Gothic"/>
        <w:i w:val="0"/>
        <w:iCs/>
        <w:color w:val="0060A3"/>
        <w:sz w:val="14"/>
        <w:lang w:val="sr-Latn-CS"/>
      </w:rPr>
      <w:t>Banka Intesa AD 160-920005-02,</w:t>
    </w:r>
    <w:r w:rsidR="00877FF6" w:rsidRPr="0081706E">
      <w:rPr>
        <w:rFonts w:ascii="Century Gothic" w:hAnsi="Century Gothic"/>
        <w:i w:val="0"/>
        <w:iCs/>
        <w:color w:val="0060A3"/>
        <w:sz w:val="14"/>
        <w:lang w:val="sl-SI"/>
      </w:rPr>
      <w:t xml:space="preserve"> </w:t>
    </w:r>
    <w:r w:rsidR="00156FB2" w:rsidRPr="0081706E">
      <w:rPr>
        <w:rFonts w:ascii="Century Gothic" w:hAnsi="Century Gothic"/>
        <w:i w:val="0"/>
        <w:iCs/>
        <w:color w:val="0060A3"/>
        <w:sz w:val="14"/>
      </w:rPr>
      <w:t>Аик Банка АД</w:t>
    </w:r>
    <w:r w:rsidRPr="0081706E">
      <w:rPr>
        <w:rFonts w:ascii="Century Gothic" w:hAnsi="Century Gothic"/>
        <w:i w:val="0"/>
        <w:iCs/>
        <w:color w:val="0060A3"/>
        <w:sz w:val="14"/>
        <w:lang w:val="sr-Latn-CS"/>
      </w:rPr>
      <w:t xml:space="preserve"> 105-3</w:t>
    </w:r>
    <w:r w:rsidR="00F14BC8" w:rsidRPr="0081706E">
      <w:rPr>
        <w:rFonts w:ascii="Century Gothic" w:hAnsi="Century Gothic"/>
        <w:i w:val="0"/>
        <w:iCs/>
        <w:color w:val="0060A3"/>
        <w:sz w:val="14"/>
        <w:lang w:val="sr-Latn-CS"/>
      </w:rPr>
      <w:t>2915-30</w:t>
    </w:r>
  </w:p>
  <w:p w:rsidR="00F14BC8" w:rsidRPr="00C131B9" w:rsidRDefault="00F14BC8" w:rsidP="0077410C">
    <w:pPr>
      <w:pStyle w:val="Title"/>
      <w:ind w:right="2964" w:firstLine="2422"/>
      <w:jc w:val="left"/>
      <w:rPr>
        <w:rFonts w:ascii="Century Gothic" w:hAnsi="Century Gothic"/>
        <w:i w:val="0"/>
        <w:iCs/>
        <w:color w:val="0060A3"/>
        <w:sz w:val="14"/>
        <w:lang w:val="sr-Latn-CS"/>
      </w:rPr>
    </w:pPr>
    <w:r w:rsidRPr="0081706E">
      <w:rPr>
        <w:rFonts w:ascii="Century Gothic" w:hAnsi="Century Gothic"/>
        <w:i w:val="0"/>
        <w:iCs/>
        <w:color w:val="0060A3"/>
        <w:sz w:val="14"/>
      </w:rPr>
      <w:t xml:space="preserve">Матични број: </w:t>
    </w:r>
    <w:r w:rsidR="00C131B9">
      <w:rPr>
        <w:rFonts w:ascii="Century Gothic" w:hAnsi="Century Gothic"/>
        <w:i w:val="0"/>
        <w:iCs/>
        <w:color w:val="0060A3"/>
        <w:sz w:val="14"/>
        <w:lang w:val="sr-Latn-CS"/>
      </w:rPr>
      <w:t>0</w:t>
    </w:r>
    <w:r w:rsidRPr="0081706E">
      <w:rPr>
        <w:rFonts w:ascii="Century Gothic" w:hAnsi="Century Gothic"/>
        <w:i w:val="0"/>
        <w:iCs/>
        <w:color w:val="0060A3"/>
        <w:sz w:val="14"/>
      </w:rPr>
      <w:t>8041822; ПИБ број: 10027</w:t>
    </w:r>
    <w:r w:rsidR="00877FF6" w:rsidRPr="0081706E">
      <w:rPr>
        <w:rFonts w:ascii="Century Gothic" w:hAnsi="Century Gothic"/>
        <w:i w:val="0"/>
        <w:iCs/>
        <w:color w:val="0060A3"/>
        <w:sz w:val="14"/>
        <w:lang w:val="sr-Latn-CS"/>
      </w:rPr>
      <w:t>7</w:t>
    </w:r>
    <w:r w:rsidRPr="0081706E">
      <w:rPr>
        <w:rFonts w:ascii="Century Gothic" w:hAnsi="Century Gothic"/>
        <w:i w:val="0"/>
        <w:iCs/>
        <w:color w:val="0060A3"/>
        <w:sz w:val="14"/>
      </w:rPr>
      <w:t xml:space="preserve">615; Шифра Делатности: </w:t>
    </w:r>
    <w:r w:rsidR="00C131B9">
      <w:rPr>
        <w:rFonts w:ascii="Century Gothic" w:hAnsi="Century Gothic"/>
        <w:i w:val="0"/>
        <w:iCs/>
        <w:color w:val="0060A3"/>
        <w:sz w:val="14"/>
        <w:lang w:val="sr-Latn-CS"/>
      </w:rPr>
      <w:t>4931</w:t>
    </w:r>
  </w:p>
  <w:p w:rsidR="00F14BC8" w:rsidRPr="0081706E" w:rsidRDefault="00F14BC8" w:rsidP="0077410C">
    <w:pPr>
      <w:pStyle w:val="Title"/>
      <w:ind w:right="2964" w:firstLine="2422"/>
      <w:jc w:val="left"/>
      <w:rPr>
        <w:rFonts w:ascii="Century Gothic" w:hAnsi="Century Gothic"/>
        <w:i w:val="0"/>
        <w:iCs/>
        <w:color w:val="0060A3"/>
        <w:sz w:val="14"/>
      </w:rPr>
    </w:pPr>
    <w:r w:rsidRPr="0081706E">
      <w:rPr>
        <w:rFonts w:ascii="Century Gothic" w:hAnsi="Century Gothic"/>
        <w:i w:val="0"/>
        <w:iCs/>
        <w:color w:val="0060A3"/>
        <w:sz w:val="14"/>
      </w:rPr>
      <w:t>21000 НОВИ САД Футошки пут 46</w:t>
    </w:r>
  </w:p>
  <w:p w:rsidR="00F14BC8" w:rsidRPr="0081706E" w:rsidRDefault="00F14BC8" w:rsidP="0077410C">
    <w:pPr>
      <w:pStyle w:val="Title"/>
      <w:ind w:right="2964" w:firstLine="2422"/>
      <w:jc w:val="left"/>
      <w:rPr>
        <w:rFonts w:ascii="Century Gothic" w:hAnsi="Century Gothic"/>
        <w:i w:val="0"/>
        <w:iCs/>
        <w:color w:val="0060A3"/>
        <w:sz w:val="14"/>
      </w:rPr>
    </w:pPr>
    <w:r w:rsidRPr="0081706E">
      <w:rPr>
        <w:rFonts w:ascii="Century Gothic" w:hAnsi="Century Gothic"/>
        <w:i w:val="0"/>
        <w:iCs/>
        <w:color w:val="0060A3"/>
        <w:sz w:val="14"/>
      </w:rPr>
      <w:t>Централа: (021) 489-66-00, Директор: (021) 489-66-19</w:t>
    </w:r>
  </w:p>
  <w:p w:rsidR="00F14BC8" w:rsidRPr="0081706E" w:rsidRDefault="00F14BC8" w:rsidP="0077410C">
    <w:pPr>
      <w:pStyle w:val="Title"/>
      <w:ind w:right="2964" w:firstLine="2422"/>
      <w:jc w:val="left"/>
      <w:rPr>
        <w:rFonts w:ascii="Century Gothic" w:hAnsi="Century Gothic"/>
        <w:i w:val="0"/>
        <w:iCs/>
        <w:color w:val="0060A3"/>
        <w:sz w:val="14"/>
        <w:lang w:val="sr-Latn-CS"/>
      </w:rPr>
    </w:pPr>
    <w:r w:rsidRPr="0081706E">
      <w:rPr>
        <w:rFonts w:ascii="Century Gothic" w:hAnsi="Century Gothic"/>
        <w:i w:val="0"/>
        <w:iCs/>
        <w:color w:val="0060A3"/>
        <w:sz w:val="14"/>
      </w:rPr>
      <w:t>Јавне набавке: (021)</w:t>
    </w:r>
    <w:r w:rsidR="008A51E2" w:rsidRPr="0081706E">
      <w:rPr>
        <w:rFonts w:ascii="Century Gothic" w:hAnsi="Century Gothic"/>
        <w:i w:val="0"/>
        <w:iCs/>
        <w:color w:val="0060A3"/>
        <w:sz w:val="14"/>
      </w:rPr>
      <w:t xml:space="preserve"> </w:t>
    </w:r>
    <w:r w:rsidRPr="0081706E">
      <w:rPr>
        <w:rFonts w:ascii="Century Gothic" w:hAnsi="Century Gothic"/>
        <w:i w:val="0"/>
        <w:iCs/>
        <w:color w:val="0060A3"/>
        <w:sz w:val="14"/>
      </w:rPr>
      <w:t>489-66-29, Факс: (021) 489-67-10</w:t>
    </w:r>
  </w:p>
  <w:p w:rsidR="001A18F6" w:rsidRPr="001A18F6" w:rsidRDefault="001A18F6" w:rsidP="0077410C">
    <w:pPr>
      <w:pStyle w:val="Title"/>
      <w:ind w:right="2964" w:firstLine="2422"/>
      <w:jc w:val="left"/>
      <w:rPr>
        <w:rFonts w:ascii="Century Gothic" w:hAnsi="Century Gothic"/>
        <w:i w:val="0"/>
        <w:iCs/>
        <w:color w:val="365F91"/>
        <w:sz w:val="14"/>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886"/>
    <w:multiLevelType w:val="hybridMultilevel"/>
    <w:tmpl w:val="F8B877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3B491B82"/>
    <w:multiLevelType w:val="multilevel"/>
    <w:tmpl w:val="59B87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6C0E24"/>
    <w:multiLevelType w:val="multilevel"/>
    <w:tmpl w:val="59B87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933830"/>
    <w:multiLevelType w:val="hybridMultilevel"/>
    <w:tmpl w:val="A2983148"/>
    <w:lvl w:ilvl="0" w:tplc="081A0003">
      <w:start w:val="1"/>
      <w:numFmt w:val="bullet"/>
      <w:lvlText w:val="o"/>
      <w:lvlJc w:val="left"/>
      <w:pPr>
        <w:ind w:left="720" w:hanging="360"/>
      </w:pPr>
      <w:rPr>
        <w:rFonts w:ascii="Courier New" w:hAnsi="Courier New" w:cs="Courier Ne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82"/>
    <w:rsid w:val="00007D76"/>
    <w:rsid w:val="00012565"/>
    <w:rsid w:val="00024082"/>
    <w:rsid w:val="00024460"/>
    <w:rsid w:val="00037BEB"/>
    <w:rsid w:val="00040919"/>
    <w:rsid w:val="00085DE0"/>
    <w:rsid w:val="000A46DD"/>
    <w:rsid w:val="000E2811"/>
    <w:rsid w:val="000F7D57"/>
    <w:rsid w:val="00147E82"/>
    <w:rsid w:val="00155563"/>
    <w:rsid w:val="00155B82"/>
    <w:rsid w:val="00156FB2"/>
    <w:rsid w:val="001752E2"/>
    <w:rsid w:val="001A18F6"/>
    <w:rsid w:val="001A57F1"/>
    <w:rsid w:val="001B46BF"/>
    <w:rsid w:val="001B7E60"/>
    <w:rsid w:val="001C1AF0"/>
    <w:rsid w:val="001D02D8"/>
    <w:rsid w:val="001E6800"/>
    <w:rsid w:val="001F5A86"/>
    <w:rsid w:val="002233B9"/>
    <w:rsid w:val="002326E3"/>
    <w:rsid w:val="00246FBE"/>
    <w:rsid w:val="00294EA1"/>
    <w:rsid w:val="002A46D9"/>
    <w:rsid w:val="002A5005"/>
    <w:rsid w:val="002C1C4A"/>
    <w:rsid w:val="002C4D21"/>
    <w:rsid w:val="002D41F5"/>
    <w:rsid w:val="002E05D8"/>
    <w:rsid w:val="002F1BDC"/>
    <w:rsid w:val="00384DCC"/>
    <w:rsid w:val="00390262"/>
    <w:rsid w:val="003C30FE"/>
    <w:rsid w:val="003C360E"/>
    <w:rsid w:val="003D6567"/>
    <w:rsid w:val="003F0743"/>
    <w:rsid w:val="003F2753"/>
    <w:rsid w:val="00400E8E"/>
    <w:rsid w:val="0044738B"/>
    <w:rsid w:val="00466D2E"/>
    <w:rsid w:val="0047019B"/>
    <w:rsid w:val="00481877"/>
    <w:rsid w:val="004869AC"/>
    <w:rsid w:val="004D732A"/>
    <w:rsid w:val="004E40B2"/>
    <w:rsid w:val="004F317B"/>
    <w:rsid w:val="004F4329"/>
    <w:rsid w:val="005038D7"/>
    <w:rsid w:val="00561A30"/>
    <w:rsid w:val="0056712B"/>
    <w:rsid w:val="00597399"/>
    <w:rsid w:val="005A635C"/>
    <w:rsid w:val="005C3937"/>
    <w:rsid w:val="0060134F"/>
    <w:rsid w:val="0062111B"/>
    <w:rsid w:val="006218B1"/>
    <w:rsid w:val="00621D8E"/>
    <w:rsid w:val="006365D0"/>
    <w:rsid w:val="00641FC0"/>
    <w:rsid w:val="00645FB1"/>
    <w:rsid w:val="006641CC"/>
    <w:rsid w:val="00672ED9"/>
    <w:rsid w:val="006A1920"/>
    <w:rsid w:val="006D33DC"/>
    <w:rsid w:val="00707E0A"/>
    <w:rsid w:val="00712E82"/>
    <w:rsid w:val="007532BD"/>
    <w:rsid w:val="00764B9F"/>
    <w:rsid w:val="0076667A"/>
    <w:rsid w:val="0077410C"/>
    <w:rsid w:val="0078131F"/>
    <w:rsid w:val="007919B9"/>
    <w:rsid w:val="00791BFF"/>
    <w:rsid w:val="00793A99"/>
    <w:rsid w:val="007A2F32"/>
    <w:rsid w:val="007A5C2D"/>
    <w:rsid w:val="007B515B"/>
    <w:rsid w:val="007D42A3"/>
    <w:rsid w:val="00804F27"/>
    <w:rsid w:val="00807800"/>
    <w:rsid w:val="0081706E"/>
    <w:rsid w:val="00877FF6"/>
    <w:rsid w:val="00894E7A"/>
    <w:rsid w:val="008A51E2"/>
    <w:rsid w:val="008F4812"/>
    <w:rsid w:val="00963C81"/>
    <w:rsid w:val="009734F6"/>
    <w:rsid w:val="009930A9"/>
    <w:rsid w:val="009C01A6"/>
    <w:rsid w:val="009D4D67"/>
    <w:rsid w:val="009F382F"/>
    <w:rsid w:val="00A03446"/>
    <w:rsid w:val="00A33D34"/>
    <w:rsid w:val="00A47112"/>
    <w:rsid w:val="00A55EBE"/>
    <w:rsid w:val="00AC01F5"/>
    <w:rsid w:val="00AC6619"/>
    <w:rsid w:val="00AE0017"/>
    <w:rsid w:val="00AE009A"/>
    <w:rsid w:val="00B17F31"/>
    <w:rsid w:val="00B2196B"/>
    <w:rsid w:val="00B22D30"/>
    <w:rsid w:val="00B25BB1"/>
    <w:rsid w:val="00B65CFB"/>
    <w:rsid w:val="00B65EE8"/>
    <w:rsid w:val="00B76434"/>
    <w:rsid w:val="00BD1F3F"/>
    <w:rsid w:val="00C07CCF"/>
    <w:rsid w:val="00C131B9"/>
    <w:rsid w:val="00C13609"/>
    <w:rsid w:val="00C250EB"/>
    <w:rsid w:val="00C403A4"/>
    <w:rsid w:val="00C90E2A"/>
    <w:rsid w:val="00C91BE6"/>
    <w:rsid w:val="00C94996"/>
    <w:rsid w:val="00CA40C8"/>
    <w:rsid w:val="00CC1648"/>
    <w:rsid w:val="00CC223A"/>
    <w:rsid w:val="00CE466E"/>
    <w:rsid w:val="00D41451"/>
    <w:rsid w:val="00D470B2"/>
    <w:rsid w:val="00D470B3"/>
    <w:rsid w:val="00D62981"/>
    <w:rsid w:val="00DA22F7"/>
    <w:rsid w:val="00DA5D99"/>
    <w:rsid w:val="00DC1B4D"/>
    <w:rsid w:val="00DE29DE"/>
    <w:rsid w:val="00DF1190"/>
    <w:rsid w:val="00DF4E2F"/>
    <w:rsid w:val="00DF62FD"/>
    <w:rsid w:val="00E03B61"/>
    <w:rsid w:val="00E21EFE"/>
    <w:rsid w:val="00E279E4"/>
    <w:rsid w:val="00E548EE"/>
    <w:rsid w:val="00E56A32"/>
    <w:rsid w:val="00E658CA"/>
    <w:rsid w:val="00E7772B"/>
    <w:rsid w:val="00E82A0D"/>
    <w:rsid w:val="00E862DF"/>
    <w:rsid w:val="00E95C49"/>
    <w:rsid w:val="00EB561A"/>
    <w:rsid w:val="00EB7AC7"/>
    <w:rsid w:val="00F07D40"/>
    <w:rsid w:val="00F14BC8"/>
    <w:rsid w:val="00F17E04"/>
    <w:rsid w:val="00F25E11"/>
    <w:rsid w:val="00F40598"/>
    <w:rsid w:val="00F61466"/>
    <w:rsid w:val="00F734CB"/>
    <w:rsid w:val="00F76C8D"/>
    <w:rsid w:val="00FC6B4B"/>
    <w:rsid w:val="00FE7C39"/>
    <w:rsid w:val="00FF1CB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2E2"/>
    <w:pPr>
      <w:tabs>
        <w:tab w:val="center" w:pos="4535"/>
        <w:tab w:val="right" w:pos="9071"/>
      </w:tabs>
      <w:spacing w:after="0" w:line="240" w:lineRule="auto"/>
    </w:pPr>
  </w:style>
  <w:style w:type="character" w:customStyle="1" w:styleId="HeaderChar">
    <w:name w:val="Header Char"/>
    <w:basedOn w:val="DefaultParagraphFont"/>
    <w:link w:val="Header"/>
    <w:uiPriority w:val="99"/>
    <w:rsid w:val="001752E2"/>
  </w:style>
  <w:style w:type="paragraph" w:styleId="Footer">
    <w:name w:val="footer"/>
    <w:basedOn w:val="Normal"/>
    <w:link w:val="FooterChar"/>
    <w:uiPriority w:val="99"/>
    <w:unhideWhenUsed/>
    <w:rsid w:val="001752E2"/>
    <w:pPr>
      <w:tabs>
        <w:tab w:val="center" w:pos="4535"/>
        <w:tab w:val="right" w:pos="9071"/>
      </w:tabs>
      <w:spacing w:after="0" w:line="240" w:lineRule="auto"/>
    </w:pPr>
  </w:style>
  <w:style w:type="character" w:customStyle="1" w:styleId="FooterChar">
    <w:name w:val="Footer Char"/>
    <w:basedOn w:val="DefaultParagraphFont"/>
    <w:link w:val="Footer"/>
    <w:uiPriority w:val="99"/>
    <w:rsid w:val="001752E2"/>
  </w:style>
  <w:style w:type="paragraph" w:styleId="BalloonText">
    <w:name w:val="Balloon Text"/>
    <w:basedOn w:val="Normal"/>
    <w:link w:val="BalloonTextChar"/>
    <w:uiPriority w:val="99"/>
    <w:semiHidden/>
    <w:unhideWhenUsed/>
    <w:rsid w:val="001752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52E2"/>
    <w:rPr>
      <w:rFonts w:ascii="Tahoma" w:hAnsi="Tahoma" w:cs="Tahoma"/>
      <w:sz w:val="16"/>
      <w:szCs w:val="16"/>
    </w:rPr>
  </w:style>
  <w:style w:type="paragraph" w:styleId="Title">
    <w:name w:val="Title"/>
    <w:basedOn w:val="Normal"/>
    <w:link w:val="TitleChar"/>
    <w:qFormat/>
    <w:rsid w:val="00EB561A"/>
    <w:pPr>
      <w:spacing w:after="0" w:line="240" w:lineRule="auto"/>
      <w:ind w:right="4393"/>
      <w:jc w:val="center"/>
    </w:pPr>
    <w:rPr>
      <w:rFonts w:ascii="Chianti Win95BT" w:eastAsia="Times New Roman" w:hAnsi="Chianti Win95BT"/>
      <w:b/>
      <w:i/>
      <w:sz w:val="28"/>
      <w:szCs w:val="20"/>
      <w:lang w:val="sr-Cyrl-CS"/>
    </w:rPr>
  </w:style>
  <w:style w:type="character" w:customStyle="1" w:styleId="TitleChar">
    <w:name w:val="Title Char"/>
    <w:link w:val="Title"/>
    <w:rsid w:val="00EB561A"/>
    <w:rPr>
      <w:rFonts w:ascii="Chianti Win95BT" w:eastAsia="Times New Roman" w:hAnsi="Chianti Win95BT" w:cs="Times New Roman"/>
      <w:b/>
      <w:i/>
      <w:sz w:val="28"/>
      <w:szCs w:val="20"/>
      <w:lang w:val="sr-Cyrl-CS"/>
    </w:rPr>
  </w:style>
  <w:style w:type="paragraph" w:styleId="ListParagraph">
    <w:name w:val="List Paragraph"/>
    <w:basedOn w:val="Normal"/>
    <w:uiPriority w:val="34"/>
    <w:qFormat/>
    <w:rsid w:val="0047019B"/>
    <w:pPr>
      <w:ind w:left="720"/>
      <w:contextualSpacing/>
    </w:pPr>
    <w:rPr>
      <w:rFonts w:asciiTheme="minorHAnsi" w:eastAsiaTheme="minorHAnsi" w:hAnsiTheme="minorHAnsi" w:cstheme="minorBidi"/>
    </w:rPr>
  </w:style>
  <w:style w:type="paragraph" w:styleId="BodyText">
    <w:name w:val="Body Text"/>
    <w:basedOn w:val="Normal"/>
    <w:link w:val="BodyTextChar"/>
    <w:rsid w:val="00C403A4"/>
    <w:pPr>
      <w:suppressAutoHyphens/>
      <w:spacing w:after="120" w:line="100" w:lineRule="atLeast"/>
      <w:ind w:firstLine="283"/>
    </w:pPr>
    <w:rPr>
      <w:rFonts w:ascii="Times New Roman" w:eastAsia="Arial Unicode MS" w:hAnsi="Times New Roman"/>
      <w:color w:val="000000"/>
      <w:kern w:val="1"/>
      <w:sz w:val="24"/>
      <w:szCs w:val="24"/>
      <w:lang w:eastAsia="zh-CN"/>
    </w:rPr>
  </w:style>
  <w:style w:type="character" w:customStyle="1" w:styleId="BodyTextChar">
    <w:name w:val="Body Text Char"/>
    <w:basedOn w:val="DefaultParagraphFont"/>
    <w:link w:val="BodyText"/>
    <w:rsid w:val="00C403A4"/>
    <w:rPr>
      <w:rFonts w:ascii="Times New Roman" w:eastAsia="Arial Unicode MS" w:hAnsi="Times New Roman"/>
      <w:color w:val="000000"/>
      <w:kern w:val="1"/>
      <w:sz w:val="24"/>
      <w:szCs w:val="24"/>
      <w:lang w:eastAsia="zh-CN"/>
    </w:rPr>
  </w:style>
  <w:style w:type="paragraph" w:customStyle="1" w:styleId="Default">
    <w:name w:val="Default"/>
    <w:rsid w:val="000E2811"/>
    <w:pPr>
      <w:autoSpaceDE w:val="0"/>
      <w:autoSpaceDN w:val="0"/>
      <w:adjustRightInd w:val="0"/>
    </w:pPr>
    <w:rPr>
      <w:rFonts w:ascii="Arial" w:eastAsia="Times New Roman"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9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2E2"/>
    <w:pPr>
      <w:tabs>
        <w:tab w:val="center" w:pos="4535"/>
        <w:tab w:val="right" w:pos="9071"/>
      </w:tabs>
      <w:spacing w:after="0" w:line="240" w:lineRule="auto"/>
    </w:pPr>
  </w:style>
  <w:style w:type="character" w:customStyle="1" w:styleId="HeaderChar">
    <w:name w:val="Header Char"/>
    <w:basedOn w:val="DefaultParagraphFont"/>
    <w:link w:val="Header"/>
    <w:uiPriority w:val="99"/>
    <w:rsid w:val="001752E2"/>
  </w:style>
  <w:style w:type="paragraph" w:styleId="Footer">
    <w:name w:val="footer"/>
    <w:basedOn w:val="Normal"/>
    <w:link w:val="FooterChar"/>
    <w:uiPriority w:val="99"/>
    <w:unhideWhenUsed/>
    <w:rsid w:val="001752E2"/>
    <w:pPr>
      <w:tabs>
        <w:tab w:val="center" w:pos="4535"/>
        <w:tab w:val="right" w:pos="9071"/>
      </w:tabs>
      <w:spacing w:after="0" w:line="240" w:lineRule="auto"/>
    </w:pPr>
  </w:style>
  <w:style w:type="character" w:customStyle="1" w:styleId="FooterChar">
    <w:name w:val="Footer Char"/>
    <w:basedOn w:val="DefaultParagraphFont"/>
    <w:link w:val="Footer"/>
    <w:uiPriority w:val="99"/>
    <w:rsid w:val="001752E2"/>
  </w:style>
  <w:style w:type="paragraph" w:styleId="BalloonText">
    <w:name w:val="Balloon Text"/>
    <w:basedOn w:val="Normal"/>
    <w:link w:val="BalloonTextChar"/>
    <w:uiPriority w:val="99"/>
    <w:semiHidden/>
    <w:unhideWhenUsed/>
    <w:rsid w:val="001752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52E2"/>
    <w:rPr>
      <w:rFonts w:ascii="Tahoma" w:hAnsi="Tahoma" w:cs="Tahoma"/>
      <w:sz w:val="16"/>
      <w:szCs w:val="16"/>
    </w:rPr>
  </w:style>
  <w:style w:type="paragraph" w:styleId="Title">
    <w:name w:val="Title"/>
    <w:basedOn w:val="Normal"/>
    <w:link w:val="TitleChar"/>
    <w:qFormat/>
    <w:rsid w:val="00EB561A"/>
    <w:pPr>
      <w:spacing w:after="0" w:line="240" w:lineRule="auto"/>
      <w:ind w:right="4393"/>
      <w:jc w:val="center"/>
    </w:pPr>
    <w:rPr>
      <w:rFonts w:ascii="Chianti Win95BT" w:eastAsia="Times New Roman" w:hAnsi="Chianti Win95BT"/>
      <w:b/>
      <w:i/>
      <w:sz w:val="28"/>
      <w:szCs w:val="20"/>
      <w:lang w:val="sr-Cyrl-CS"/>
    </w:rPr>
  </w:style>
  <w:style w:type="character" w:customStyle="1" w:styleId="TitleChar">
    <w:name w:val="Title Char"/>
    <w:link w:val="Title"/>
    <w:rsid w:val="00EB561A"/>
    <w:rPr>
      <w:rFonts w:ascii="Chianti Win95BT" w:eastAsia="Times New Roman" w:hAnsi="Chianti Win95BT" w:cs="Times New Roman"/>
      <w:b/>
      <w:i/>
      <w:sz w:val="28"/>
      <w:szCs w:val="20"/>
      <w:lang w:val="sr-Cyrl-CS"/>
    </w:rPr>
  </w:style>
  <w:style w:type="paragraph" w:styleId="ListParagraph">
    <w:name w:val="List Paragraph"/>
    <w:basedOn w:val="Normal"/>
    <w:uiPriority w:val="34"/>
    <w:qFormat/>
    <w:rsid w:val="0047019B"/>
    <w:pPr>
      <w:ind w:left="720"/>
      <w:contextualSpacing/>
    </w:pPr>
    <w:rPr>
      <w:rFonts w:asciiTheme="minorHAnsi" w:eastAsiaTheme="minorHAnsi" w:hAnsiTheme="minorHAnsi" w:cstheme="minorBidi"/>
    </w:rPr>
  </w:style>
  <w:style w:type="paragraph" w:styleId="BodyText">
    <w:name w:val="Body Text"/>
    <w:basedOn w:val="Normal"/>
    <w:link w:val="BodyTextChar"/>
    <w:rsid w:val="00C403A4"/>
    <w:pPr>
      <w:suppressAutoHyphens/>
      <w:spacing w:after="120" w:line="100" w:lineRule="atLeast"/>
      <w:ind w:firstLine="283"/>
    </w:pPr>
    <w:rPr>
      <w:rFonts w:ascii="Times New Roman" w:eastAsia="Arial Unicode MS" w:hAnsi="Times New Roman"/>
      <w:color w:val="000000"/>
      <w:kern w:val="1"/>
      <w:sz w:val="24"/>
      <w:szCs w:val="24"/>
      <w:lang w:eastAsia="zh-CN"/>
    </w:rPr>
  </w:style>
  <w:style w:type="character" w:customStyle="1" w:styleId="BodyTextChar">
    <w:name w:val="Body Text Char"/>
    <w:basedOn w:val="DefaultParagraphFont"/>
    <w:link w:val="BodyText"/>
    <w:rsid w:val="00C403A4"/>
    <w:rPr>
      <w:rFonts w:ascii="Times New Roman" w:eastAsia="Arial Unicode MS" w:hAnsi="Times New Roman"/>
      <w:color w:val="000000"/>
      <w:kern w:val="1"/>
      <w:sz w:val="24"/>
      <w:szCs w:val="24"/>
      <w:lang w:eastAsia="zh-CN"/>
    </w:rPr>
  </w:style>
  <w:style w:type="paragraph" w:customStyle="1" w:styleId="Default">
    <w:name w:val="Default"/>
    <w:rsid w:val="000E2811"/>
    <w:pPr>
      <w:autoSpaceDE w:val="0"/>
      <w:autoSpaceDN w:val="0"/>
      <w:adjustRightInd w:val="0"/>
    </w:pPr>
    <w:rPr>
      <w:rFonts w:ascii="Arial" w:eastAsia="Times New Roman"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298">
      <w:bodyDiv w:val="1"/>
      <w:marLeft w:val="0"/>
      <w:marRight w:val="0"/>
      <w:marTop w:val="0"/>
      <w:marBottom w:val="0"/>
      <w:divBdr>
        <w:top w:val="none" w:sz="0" w:space="0" w:color="auto"/>
        <w:left w:val="none" w:sz="0" w:space="0" w:color="auto"/>
        <w:bottom w:val="none" w:sz="0" w:space="0" w:color="auto"/>
        <w:right w:val="none" w:sz="0" w:space="0" w:color="auto"/>
      </w:divBdr>
    </w:div>
    <w:div w:id="115292694">
      <w:bodyDiv w:val="1"/>
      <w:marLeft w:val="0"/>
      <w:marRight w:val="0"/>
      <w:marTop w:val="0"/>
      <w:marBottom w:val="0"/>
      <w:divBdr>
        <w:top w:val="none" w:sz="0" w:space="0" w:color="auto"/>
        <w:left w:val="none" w:sz="0" w:space="0" w:color="auto"/>
        <w:bottom w:val="none" w:sz="0" w:space="0" w:color="auto"/>
        <w:right w:val="none" w:sz="0" w:space="0" w:color="auto"/>
      </w:divBdr>
    </w:div>
    <w:div w:id="162548211">
      <w:bodyDiv w:val="1"/>
      <w:marLeft w:val="0"/>
      <w:marRight w:val="0"/>
      <w:marTop w:val="0"/>
      <w:marBottom w:val="0"/>
      <w:divBdr>
        <w:top w:val="none" w:sz="0" w:space="0" w:color="auto"/>
        <w:left w:val="none" w:sz="0" w:space="0" w:color="auto"/>
        <w:bottom w:val="none" w:sz="0" w:space="0" w:color="auto"/>
        <w:right w:val="none" w:sz="0" w:space="0" w:color="auto"/>
      </w:divBdr>
    </w:div>
    <w:div w:id="217402624">
      <w:bodyDiv w:val="1"/>
      <w:marLeft w:val="0"/>
      <w:marRight w:val="0"/>
      <w:marTop w:val="0"/>
      <w:marBottom w:val="0"/>
      <w:divBdr>
        <w:top w:val="none" w:sz="0" w:space="0" w:color="auto"/>
        <w:left w:val="none" w:sz="0" w:space="0" w:color="auto"/>
        <w:bottom w:val="none" w:sz="0" w:space="0" w:color="auto"/>
        <w:right w:val="none" w:sz="0" w:space="0" w:color="auto"/>
      </w:divBdr>
    </w:div>
    <w:div w:id="246159568">
      <w:bodyDiv w:val="1"/>
      <w:marLeft w:val="0"/>
      <w:marRight w:val="0"/>
      <w:marTop w:val="0"/>
      <w:marBottom w:val="0"/>
      <w:divBdr>
        <w:top w:val="none" w:sz="0" w:space="0" w:color="auto"/>
        <w:left w:val="none" w:sz="0" w:space="0" w:color="auto"/>
        <w:bottom w:val="none" w:sz="0" w:space="0" w:color="auto"/>
        <w:right w:val="none" w:sz="0" w:space="0" w:color="auto"/>
      </w:divBdr>
    </w:div>
    <w:div w:id="250041303">
      <w:bodyDiv w:val="1"/>
      <w:marLeft w:val="0"/>
      <w:marRight w:val="0"/>
      <w:marTop w:val="0"/>
      <w:marBottom w:val="0"/>
      <w:divBdr>
        <w:top w:val="none" w:sz="0" w:space="0" w:color="auto"/>
        <w:left w:val="none" w:sz="0" w:space="0" w:color="auto"/>
        <w:bottom w:val="none" w:sz="0" w:space="0" w:color="auto"/>
        <w:right w:val="none" w:sz="0" w:space="0" w:color="auto"/>
      </w:divBdr>
    </w:div>
    <w:div w:id="321397856">
      <w:bodyDiv w:val="1"/>
      <w:marLeft w:val="0"/>
      <w:marRight w:val="0"/>
      <w:marTop w:val="0"/>
      <w:marBottom w:val="0"/>
      <w:divBdr>
        <w:top w:val="none" w:sz="0" w:space="0" w:color="auto"/>
        <w:left w:val="none" w:sz="0" w:space="0" w:color="auto"/>
        <w:bottom w:val="none" w:sz="0" w:space="0" w:color="auto"/>
        <w:right w:val="none" w:sz="0" w:space="0" w:color="auto"/>
      </w:divBdr>
    </w:div>
    <w:div w:id="338312734">
      <w:bodyDiv w:val="1"/>
      <w:marLeft w:val="0"/>
      <w:marRight w:val="0"/>
      <w:marTop w:val="0"/>
      <w:marBottom w:val="0"/>
      <w:divBdr>
        <w:top w:val="none" w:sz="0" w:space="0" w:color="auto"/>
        <w:left w:val="none" w:sz="0" w:space="0" w:color="auto"/>
        <w:bottom w:val="none" w:sz="0" w:space="0" w:color="auto"/>
        <w:right w:val="none" w:sz="0" w:space="0" w:color="auto"/>
      </w:divBdr>
    </w:div>
    <w:div w:id="351346385">
      <w:bodyDiv w:val="1"/>
      <w:marLeft w:val="0"/>
      <w:marRight w:val="0"/>
      <w:marTop w:val="0"/>
      <w:marBottom w:val="0"/>
      <w:divBdr>
        <w:top w:val="none" w:sz="0" w:space="0" w:color="auto"/>
        <w:left w:val="none" w:sz="0" w:space="0" w:color="auto"/>
        <w:bottom w:val="none" w:sz="0" w:space="0" w:color="auto"/>
        <w:right w:val="none" w:sz="0" w:space="0" w:color="auto"/>
      </w:divBdr>
    </w:div>
    <w:div w:id="370300385">
      <w:bodyDiv w:val="1"/>
      <w:marLeft w:val="0"/>
      <w:marRight w:val="0"/>
      <w:marTop w:val="0"/>
      <w:marBottom w:val="0"/>
      <w:divBdr>
        <w:top w:val="none" w:sz="0" w:space="0" w:color="auto"/>
        <w:left w:val="none" w:sz="0" w:space="0" w:color="auto"/>
        <w:bottom w:val="none" w:sz="0" w:space="0" w:color="auto"/>
        <w:right w:val="none" w:sz="0" w:space="0" w:color="auto"/>
      </w:divBdr>
    </w:div>
    <w:div w:id="401873567">
      <w:bodyDiv w:val="1"/>
      <w:marLeft w:val="0"/>
      <w:marRight w:val="0"/>
      <w:marTop w:val="0"/>
      <w:marBottom w:val="0"/>
      <w:divBdr>
        <w:top w:val="none" w:sz="0" w:space="0" w:color="auto"/>
        <w:left w:val="none" w:sz="0" w:space="0" w:color="auto"/>
        <w:bottom w:val="none" w:sz="0" w:space="0" w:color="auto"/>
        <w:right w:val="none" w:sz="0" w:space="0" w:color="auto"/>
      </w:divBdr>
    </w:div>
    <w:div w:id="406924685">
      <w:bodyDiv w:val="1"/>
      <w:marLeft w:val="0"/>
      <w:marRight w:val="0"/>
      <w:marTop w:val="0"/>
      <w:marBottom w:val="0"/>
      <w:divBdr>
        <w:top w:val="none" w:sz="0" w:space="0" w:color="auto"/>
        <w:left w:val="none" w:sz="0" w:space="0" w:color="auto"/>
        <w:bottom w:val="none" w:sz="0" w:space="0" w:color="auto"/>
        <w:right w:val="none" w:sz="0" w:space="0" w:color="auto"/>
      </w:divBdr>
    </w:div>
    <w:div w:id="420494645">
      <w:bodyDiv w:val="1"/>
      <w:marLeft w:val="0"/>
      <w:marRight w:val="0"/>
      <w:marTop w:val="0"/>
      <w:marBottom w:val="0"/>
      <w:divBdr>
        <w:top w:val="none" w:sz="0" w:space="0" w:color="auto"/>
        <w:left w:val="none" w:sz="0" w:space="0" w:color="auto"/>
        <w:bottom w:val="none" w:sz="0" w:space="0" w:color="auto"/>
        <w:right w:val="none" w:sz="0" w:space="0" w:color="auto"/>
      </w:divBdr>
    </w:div>
    <w:div w:id="508787502">
      <w:bodyDiv w:val="1"/>
      <w:marLeft w:val="0"/>
      <w:marRight w:val="0"/>
      <w:marTop w:val="0"/>
      <w:marBottom w:val="0"/>
      <w:divBdr>
        <w:top w:val="none" w:sz="0" w:space="0" w:color="auto"/>
        <w:left w:val="none" w:sz="0" w:space="0" w:color="auto"/>
        <w:bottom w:val="none" w:sz="0" w:space="0" w:color="auto"/>
        <w:right w:val="none" w:sz="0" w:space="0" w:color="auto"/>
      </w:divBdr>
    </w:div>
    <w:div w:id="522861500">
      <w:bodyDiv w:val="1"/>
      <w:marLeft w:val="0"/>
      <w:marRight w:val="0"/>
      <w:marTop w:val="0"/>
      <w:marBottom w:val="0"/>
      <w:divBdr>
        <w:top w:val="none" w:sz="0" w:space="0" w:color="auto"/>
        <w:left w:val="none" w:sz="0" w:space="0" w:color="auto"/>
        <w:bottom w:val="none" w:sz="0" w:space="0" w:color="auto"/>
        <w:right w:val="none" w:sz="0" w:space="0" w:color="auto"/>
      </w:divBdr>
    </w:div>
    <w:div w:id="523057954">
      <w:bodyDiv w:val="1"/>
      <w:marLeft w:val="0"/>
      <w:marRight w:val="0"/>
      <w:marTop w:val="0"/>
      <w:marBottom w:val="0"/>
      <w:divBdr>
        <w:top w:val="none" w:sz="0" w:space="0" w:color="auto"/>
        <w:left w:val="none" w:sz="0" w:space="0" w:color="auto"/>
        <w:bottom w:val="none" w:sz="0" w:space="0" w:color="auto"/>
        <w:right w:val="none" w:sz="0" w:space="0" w:color="auto"/>
      </w:divBdr>
    </w:div>
    <w:div w:id="543323884">
      <w:bodyDiv w:val="1"/>
      <w:marLeft w:val="0"/>
      <w:marRight w:val="0"/>
      <w:marTop w:val="0"/>
      <w:marBottom w:val="0"/>
      <w:divBdr>
        <w:top w:val="none" w:sz="0" w:space="0" w:color="auto"/>
        <w:left w:val="none" w:sz="0" w:space="0" w:color="auto"/>
        <w:bottom w:val="none" w:sz="0" w:space="0" w:color="auto"/>
        <w:right w:val="none" w:sz="0" w:space="0" w:color="auto"/>
      </w:divBdr>
    </w:div>
    <w:div w:id="545025792">
      <w:bodyDiv w:val="1"/>
      <w:marLeft w:val="0"/>
      <w:marRight w:val="0"/>
      <w:marTop w:val="0"/>
      <w:marBottom w:val="0"/>
      <w:divBdr>
        <w:top w:val="none" w:sz="0" w:space="0" w:color="auto"/>
        <w:left w:val="none" w:sz="0" w:space="0" w:color="auto"/>
        <w:bottom w:val="none" w:sz="0" w:space="0" w:color="auto"/>
        <w:right w:val="none" w:sz="0" w:space="0" w:color="auto"/>
      </w:divBdr>
    </w:div>
    <w:div w:id="548685196">
      <w:bodyDiv w:val="1"/>
      <w:marLeft w:val="0"/>
      <w:marRight w:val="0"/>
      <w:marTop w:val="0"/>
      <w:marBottom w:val="0"/>
      <w:divBdr>
        <w:top w:val="none" w:sz="0" w:space="0" w:color="auto"/>
        <w:left w:val="none" w:sz="0" w:space="0" w:color="auto"/>
        <w:bottom w:val="none" w:sz="0" w:space="0" w:color="auto"/>
        <w:right w:val="none" w:sz="0" w:space="0" w:color="auto"/>
      </w:divBdr>
    </w:div>
    <w:div w:id="563762030">
      <w:bodyDiv w:val="1"/>
      <w:marLeft w:val="0"/>
      <w:marRight w:val="0"/>
      <w:marTop w:val="0"/>
      <w:marBottom w:val="0"/>
      <w:divBdr>
        <w:top w:val="none" w:sz="0" w:space="0" w:color="auto"/>
        <w:left w:val="none" w:sz="0" w:space="0" w:color="auto"/>
        <w:bottom w:val="none" w:sz="0" w:space="0" w:color="auto"/>
        <w:right w:val="none" w:sz="0" w:space="0" w:color="auto"/>
      </w:divBdr>
    </w:div>
    <w:div w:id="587034769">
      <w:bodyDiv w:val="1"/>
      <w:marLeft w:val="0"/>
      <w:marRight w:val="0"/>
      <w:marTop w:val="0"/>
      <w:marBottom w:val="0"/>
      <w:divBdr>
        <w:top w:val="none" w:sz="0" w:space="0" w:color="auto"/>
        <w:left w:val="none" w:sz="0" w:space="0" w:color="auto"/>
        <w:bottom w:val="none" w:sz="0" w:space="0" w:color="auto"/>
        <w:right w:val="none" w:sz="0" w:space="0" w:color="auto"/>
      </w:divBdr>
    </w:div>
    <w:div w:id="692221597">
      <w:bodyDiv w:val="1"/>
      <w:marLeft w:val="0"/>
      <w:marRight w:val="0"/>
      <w:marTop w:val="0"/>
      <w:marBottom w:val="0"/>
      <w:divBdr>
        <w:top w:val="none" w:sz="0" w:space="0" w:color="auto"/>
        <w:left w:val="none" w:sz="0" w:space="0" w:color="auto"/>
        <w:bottom w:val="none" w:sz="0" w:space="0" w:color="auto"/>
        <w:right w:val="none" w:sz="0" w:space="0" w:color="auto"/>
      </w:divBdr>
    </w:div>
    <w:div w:id="693044007">
      <w:bodyDiv w:val="1"/>
      <w:marLeft w:val="0"/>
      <w:marRight w:val="0"/>
      <w:marTop w:val="0"/>
      <w:marBottom w:val="0"/>
      <w:divBdr>
        <w:top w:val="none" w:sz="0" w:space="0" w:color="auto"/>
        <w:left w:val="none" w:sz="0" w:space="0" w:color="auto"/>
        <w:bottom w:val="none" w:sz="0" w:space="0" w:color="auto"/>
        <w:right w:val="none" w:sz="0" w:space="0" w:color="auto"/>
      </w:divBdr>
    </w:div>
    <w:div w:id="712385961">
      <w:bodyDiv w:val="1"/>
      <w:marLeft w:val="0"/>
      <w:marRight w:val="0"/>
      <w:marTop w:val="0"/>
      <w:marBottom w:val="0"/>
      <w:divBdr>
        <w:top w:val="none" w:sz="0" w:space="0" w:color="auto"/>
        <w:left w:val="none" w:sz="0" w:space="0" w:color="auto"/>
        <w:bottom w:val="none" w:sz="0" w:space="0" w:color="auto"/>
        <w:right w:val="none" w:sz="0" w:space="0" w:color="auto"/>
      </w:divBdr>
    </w:div>
    <w:div w:id="745998578">
      <w:bodyDiv w:val="1"/>
      <w:marLeft w:val="0"/>
      <w:marRight w:val="0"/>
      <w:marTop w:val="0"/>
      <w:marBottom w:val="0"/>
      <w:divBdr>
        <w:top w:val="none" w:sz="0" w:space="0" w:color="auto"/>
        <w:left w:val="none" w:sz="0" w:space="0" w:color="auto"/>
        <w:bottom w:val="none" w:sz="0" w:space="0" w:color="auto"/>
        <w:right w:val="none" w:sz="0" w:space="0" w:color="auto"/>
      </w:divBdr>
    </w:div>
    <w:div w:id="777219835">
      <w:bodyDiv w:val="1"/>
      <w:marLeft w:val="0"/>
      <w:marRight w:val="0"/>
      <w:marTop w:val="0"/>
      <w:marBottom w:val="0"/>
      <w:divBdr>
        <w:top w:val="none" w:sz="0" w:space="0" w:color="auto"/>
        <w:left w:val="none" w:sz="0" w:space="0" w:color="auto"/>
        <w:bottom w:val="none" w:sz="0" w:space="0" w:color="auto"/>
        <w:right w:val="none" w:sz="0" w:space="0" w:color="auto"/>
      </w:divBdr>
    </w:div>
    <w:div w:id="860318662">
      <w:bodyDiv w:val="1"/>
      <w:marLeft w:val="0"/>
      <w:marRight w:val="0"/>
      <w:marTop w:val="0"/>
      <w:marBottom w:val="0"/>
      <w:divBdr>
        <w:top w:val="none" w:sz="0" w:space="0" w:color="auto"/>
        <w:left w:val="none" w:sz="0" w:space="0" w:color="auto"/>
        <w:bottom w:val="none" w:sz="0" w:space="0" w:color="auto"/>
        <w:right w:val="none" w:sz="0" w:space="0" w:color="auto"/>
      </w:divBdr>
    </w:div>
    <w:div w:id="883714984">
      <w:bodyDiv w:val="1"/>
      <w:marLeft w:val="0"/>
      <w:marRight w:val="0"/>
      <w:marTop w:val="0"/>
      <w:marBottom w:val="0"/>
      <w:divBdr>
        <w:top w:val="none" w:sz="0" w:space="0" w:color="auto"/>
        <w:left w:val="none" w:sz="0" w:space="0" w:color="auto"/>
        <w:bottom w:val="none" w:sz="0" w:space="0" w:color="auto"/>
        <w:right w:val="none" w:sz="0" w:space="0" w:color="auto"/>
      </w:divBdr>
    </w:div>
    <w:div w:id="957563514">
      <w:bodyDiv w:val="1"/>
      <w:marLeft w:val="0"/>
      <w:marRight w:val="0"/>
      <w:marTop w:val="0"/>
      <w:marBottom w:val="0"/>
      <w:divBdr>
        <w:top w:val="none" w:sz="0" w:space="0" w:color="auto"/>
        <w:left w:val="none" w:sz="0" w:space="0" w:color="auto"/>
        <w:bottom w:val="none" w:sz="0" w:space="0" w:color="auto"/>
        <w:right w:val="none" w:sz="0" w:space="0" w:color="auto"/>
      </w:divBdr>
    </w:div>
    <w:div w:id="975647868">
      <w:bodyDiv w:val="1"/>
      <w:marLeft w:val="0"/>
      <w:marRight w:val="0"/>
      <w:marTop w:val="0"/>
      <w:marBottom w:val="0"/>
      <w:divBdr>
        <w:top w:val="none" w:sz="0" w:space="0" w:color="auto"/>
        <w:left w:val="none" w:sz="0" w:space="0" w:color="auto"/>
        <w:bottom w:val="none" w:sz="0" w:space="0" w:color="auto"/>
        <w:right w:val="none" w:sz="0" w:space="0" w:color="auto"/>
      </w:divBdr>
    </w:div>
    <w:div w:id="982194743">
      <w:bodyDiv w:val="1"/>
      <w:marLeft w:val="0"/>
      <w:marRight w:val="0"/>
      <w:marTop w:val="0"/>
      <w:marBottom w:val="0"/>
      <w:divBdr>
        <w:top w:val="none" w:sz="0" w:space="0" w:color="auto"/>
        <w:left w:val="none" w:sz="0" w:space="0" w:color="auto"/>
        <w:bottom w:val="none" w:sz="0" w:space="0" w:color="auto"/>
        <w:right w:val="none" w:sz="0" w:space="0" w:color="auto"/>
      </w:divBdr>
    </w:div>
    <w:div w:id="992292196">
      <w:bodyDiv w:val="1"/>
      <w:marLeft w:val="0"/>
      <w:marRight w:val="0"/>
      <w:marTop w:val="0"/>
      <w:marBottom w:val="0"/>
      <w:divBdr>
        <w:top w:val="none" w:sz="0" w:space="0" w:color="auto"/>
        <w:left w:val="none" w:sz="0" w:space="0" w:color="auto"/>
        <w:bottom w:val="none" w:sz="0" w:space="0" w:color="auto"/>
        <w:right w:val="none" w:sz="0" w:space="0" w:color="auto"/>
      </w:divBdr>
    </w:div>
    <w:div w:id="1056586887">
      <w:bodyDiv w:val="1"/>
      <w:marLeft w:val="0"/>
      <w:marRight w:val="0"/>
      <w:marTop w:val="0"/>
      <w:marBottom w:val="0"/>
      <w:divBdr>
        <w:top w:val="none" w:sz="0" w:space="0" w:color="auto"/>
        <w:left w:val="none" w:sz="0" w:space="0" w:color="auto"/>
        <w:bottom w:val="none" w:sz="0" w:space="0" w:color="auto"/>
        <w:right w:val="none" w:sz="0" w:space="0" w:color="auto"/>
      </w:divBdr>
    </w:div>
    <w:div w:id="1102914270">
      <w:bodyDiv w:val="1"/>
      <w:marLeft w:val="0"/>
      <w:marRight w:val="0"/>
      <w:marTop w:val="0"/>
      <w:marBottom w:val="0"/>
      <w:divBdr>
        <w:top w:val="none" w:sz="0" w:space="0" w:color="auto"/>
        <w:left w:val="none" w:sz="0" w:space="0" w:color="auto"/>
        <w:bottom w:val="none" w:sz="0" w:space="0" w:color="auto"/>
        <w:right w:val="none" w:sz="0" w:space="0" w:color="auto"/>
      </w:divBdr>
    </w:div>
    <w:div w:id="1136332761">
      <w:bodyDiv w:val="1"/>
      <w:marLeft w:val="0"/>
      <w:marRight w:val="0"/>
      <w:marTop w:val="0"/>
      <w:marBottom w:val="0"/>
      <w:divBdr>
        <w:top w:val="none" w:sz="0" w:space="0" w:color="auto"/>
        <w:left w:val="none" w:sz="0" w:space="0" w:color="auto"/>
        <w:bottom w:val="none" w:sz="0" w:space="0" w:color="auto"/>
        <w:right w:val="none" w:sz="0" w:space="0" w:color="auto"/>
      </w:divBdr>
    </w:div>
    <w:div w:id="1141651383">
      <w:bodyDiv w:val="1"/>
      <w:marLeft w:val="0"/>
      <w:marRight w:val="0"/>
      <w:marTop w:val="0"/>
      <w:marBottom w:val="0"/>
      <w:divBdr>
        <w:top w:val="none" w:sz="0" w:space="0" w:color="auto"/>
        <w:left w:val="none" w:sz="0" w:space="0" w:color="auto"/>
        <w:bottom w:val="none" w:sz="0" w:space="0" w:color="auto"/>
        <w:right w:val="none" w:sz="0" w:space="0" w:color="auto"/>
      </w:divBdr>
    </w:div>
    <w:div w:id="1144857160">
      <w:bodyDiv w:val="1"/>
      <w:marLeft w:val="0"/>
      <w:marRight w:val="0"/>
      <w:marTop w:val="0"/>
      <w:marBottom w:val="0"/>
      <w:divBdr>
        <w:top w:val="none" w:sz="0" w:space="0" w:color="auto"/>
        <w:left w:val="none" w:sz="0" w:space="0" w:color="auto"/>
        <w:bottom w:val="none" w:sz="0" w:space="0" w:color="auto"/>
        <w:right w:val="none" w:sz="0" w:space="0" w:color="auto"/>
      </w:divBdr>
    </w:div>
    <w:div w:id="1202597805">
      <w:bodyDiv w:val="1"/>
      <w:marLeft w:val="0"/>
      <w:marRight w:val="0"/>
      <w:marTop w:val="0"/>
      <w:marBottom w:val="0"/>
      <w:divBdr>
        <w:top w:val="none" w:sz="0" w:space="0" w:color="auto"/>
        <w:left w:val="none" w:sz="0" w:space="0" w:color="auto"/>
        <w:bottom w:val="none" w:sz="0" w:space="0" w:color="auto"/>
        <w:right w:val="none" w:sz="0" w:space="0" w:color="auto"/>
      </w:divBdr>
    </w:div>
    <w:div w:id="1223324521">
      <w:bodyDiv w:val="1"/>
      <w:marLeft w:val="0"/>
      <w:marRight w:val="0"/>
      <w:marTop w:val="0"/>
      <w:marBottom w:val="0"/>
      <w:divBdr>
        <w:top w:val="none" w:sz="0" w:space="0" w:color="auto"/>
        <w:left w:val="none" w:sz="0" w:space="0" w:color="auto"/>
        <w:bottom w:val="none" w:sz="0" w:space="0" w:color="auto"/>
        <w:right w:val="none" w:sz="0" w:space="0" w:color="auto"/>
      </w:divBdr>
    </w:div>
    <w:div w:id="1230579359">
      <w:bodyDiv w:val="1"/>
      <w:marLeft w:val="0"/>
      <w:marRight w:val="0"/>
      <w:marTop w:val="0"/>
      <w:marBottom w:val="0"/>
      <w:divBdr>
        <w:top w:val="none" w:sz="0" w:space="0" w:color="auto"/>
        <w:left w:val="none" w:sz="0" w:space="0" w:color="auto"/>
        <w:bottom w:val="none" w:sz="0" w:space="0" w:color="auto"/>
        <w:right w:val="none" w:sz="0" w:space="0" w:color="auto"/>
      </w:divBdr>
    </w:div>
    <w:div w:id="1302466829">
      <w:bodyDiv w:val="1"/>
      <w:marLeft w:val="0"/>
      <w:marRight w:val="0"/>
      <w:marTop w:val="0"/>
      <w:marBottom w:val="0"/>
      <w:divBdr>
        <w:top w:val="none" w:sz="0" w:space="0" w:color="auto"/>
        <w:left w:val="none" w:sz="0" w:space="0" w:color="auto"/>
        <w:bottom w:val="none" w:sz="0" w:space="0" w:color="auto"/>
        <w:right w:val="none" w:sz="0" w:space="0" w:color="auto"/>
      </w:divBdr>
    </w:div>
    <w:div w:id="1306357194">
      <w:bodyDiv w:val="1"/>
      <w:marLeft w:val="0"/>
      <w:marRight w:val="0"/>
      <w:marTop w:val="0"/>
      <w:marBottom w:val="0"/>
      <w:divBdr>
        <w:top w:val="none" w:sz="0" w:space="0" w:color="auto"/>
        <w:left w:val="none" w:sz="0" w:space="0" w:color="auto"/>
        <w:bottom w:val="none" w:sz="0" w:space="0" w:color="auto"/>
        <w:right w:val="none" w:sz="0" w:space="0" w:color="auto"/>
      </w:divBdr>
    </w:div>
    <w:div w:id="1317419606">
      <w:bodyDiv w:val="1"/>
      <w:marLeft w:val="0"/>
      <w:marRight w:val="0"/>
      <w:marTop w:val="0"/>
      <w:marBottom w:val="0"/>
      <w:divBdr>
        <w:top w:val="none" w:sz="0" w:space="0" w:color="auto"/>
        <w:left w:val="none" w:sz="0" w:space="0" w:color="auto"/>
        <w:bottom w:val="none" w:sz="0" w:space="0" w:color="auto"/>
        <w:right w:val="none" w:sz="0" w:space="0" w:color="auto"/>
      </w:divBdr>
    </w:div>
    <w:div w:id="1322277427">
      <w:bodyDiv w:val="1"/>
      <w:marLeft w:val="0"/>
      <w:marRight w:val="0"/>
      <w:marTop w:val="0"/>
      <w:marBottom w:val="0"/>
      <w:divBdr>
        <w:top w:val="none" w:sz="0" w:space="0" w:color="auto"/>
        <w:left w:val="none" w:sz="0" w:space="0" w:color="auto"/>
        <w:bottom w:val="none" w:sz="0" w:space="0" w:color="auto"/>
        <w:right w:val="none" w:sz="0" w:space="0" w:color="auto"/>
      </w:divBdr>
    </w:div>
    <w:div w:id="1357468062">
      <w:bodyDiv w:val="1"/>
      <w:marLeft w:val="0"/>
      <w:marRight w:val="0"/>
      <w:marTop w:val="0"/>
      <w:marBottom w:val="0"/>
      <w:divBdr>
        <w:top w:val="none" w:sz="0" w:space="0" w:color="auto"/>
        <w:left w:val="none" w:sz="0" w:space="0" w:color="auto"/>
        <w:bottom w:val="none" w:sz="0" w:space="0" w:color="auto"/>
        <w:right w:val="none" w:sz="0" w:space="0" w:color="auto"/>
      </w:divBdr>
    </w:div>
    <w:div w:id="1376855875">
      <w:bodyDiv w:val="1"/>
      <w:marLeft w:val="0"/>
      <w:marRight w:val="0"/>
      <w:marTop w:val="0"/>
      <w:marBottom w:val="0"/>
      <w:divBdr>
        <w:top w:val="none" w:sz="0" w:space="0" w:color="auto"/>
        <w:left w:val="none" w:sz="0" w:space="0" w:color="auto"/>
        <w:bottom w:val="none" w:sz="0" w:space="0" w:color="auto"/>
        <w:right w:val="none" w:sz="0" w:space="0" w:color="auto"/>
      </w:divBdr>
    </w:div>
    <w:div w:id="1386755906">
      <w:bodyDiv w:val="1"/>
      <w:marLeft w:val="0"/>
      <w:marRight w:val="0"/>
      <w:marTop w:val="0"/>
      <w:marBottom w:val="0"/>
      <w:divBdr>
        <w:top w:val="none" w:sz="0" w:space="0" w:color="auto"/>
        <w:left w:val="none" w:sz="0" w:space="0" w:color="auto"/>
        <w:bottom w:val="none" w:sz="0" w:space="0" w:color="auto"/>
        <w:right w:val="none" w:sz="0" w:space="0" w:color="auto"/>
      </w:divBdr>
    </w:div>
    <w:div w:id="1404378556">
      <w:bodyDiv w:val="1"/>
      <w:marLeft w:val="0"/>
      <w:marRight w:val="0"/>
      <w:marTop w:val="0"/>
      <w:marBottom w:val="0"/>
      <w:divBdr>
        <w:top w:val="none" w:sz="0" w:space="0" w:color="auto"/>
        <w:left w:val="none" w:sz="0" w:space="0" w:color="auto"/>
        <w:bottom w:val="none" w:sz="0" w:space="0" w:color="auto"/>
        <w:right w:val="none" w:sz="0" w:space="0" w:color="auto"/>
      </w:divBdr>
    </w:div>
    <w:div w:id="1406490158">
      <w:bodyDiv w:val="1"/>
      <w:marLeft w:val="0"/>
      <w:marRight w:val="0"/>
      <w:marTop w:val="0"/>
      <w:marBottom w:val="0"/>
      <w:divBdr>
        <w:top w:val="none" w:sz="0" w:space="0" w:color="auto"/>
        <w:left w:val="none" w:sz="0" w:space="0" w:color="auto"/>
        <w:bottom w:val="none" w:sz="0" w:space="0" w:color="auto"/>
        <w:right w:val="none" w:sz="0" w:space="0" w:color="auto"/>
      </w:divBdr>
    </w:div>
    <w:div w:id="1417432843">
      <w:bodyDiv w:val="1"/>
      <w:marLeft w:val="0"/>
      <w:marRight w:val="0"/>
      <w:marTop w:val="0"/>
      <w:marBottom w:val="0"/>
      <w:divBdr>
        <w:top w:val="none" w:sz="0" w:space="0" w:color="auto"/>
        <w:left w:val="none" w:sz="0" w:space="0" w:color="auto"/>
        <w:bottom w:val="none" w:sz="0" w:space="0" w:color="auto"/>
        <w:right w:val="none" w:sz="0" w:space="0" w:color="auto"/>
      </w:divBdr>
    </w:div>
    <w:div w:id="1425423404">
      <w:bodyDiv w:val="1"/>
      <w:marLeft w:val="0"/>
      <w:marRight w:val="0"/>
      <w:marTop w:val="0"/>
      <w:marBottom w:val="0"/>
      <w:divBdr>
        <w:top w:val="none" w:sz="0" w:space="0" w:color="auto"/>
        <w:left w:val="none" w:sz="0" w:space="0" w:color="auto"/>
        <w:bottom w:val="none" w:sz="0" w:space="0" w:color="auto"/>
        <w:right w:val="none" w:sz="0" w:space="0" w:color="auto"/>
      </w:divBdr>
    </w:div>
    <w:div w:id="1435131136">
      <w:bodyDiv w:val="1"/>
      <w:marLeft w:val="0"/>
      <w:marRight w:val="0"/>
      <w:marTop w:val="0"/>
      <w:marBottom w:val="0"/>
      <w:divBdr>
        <w:top w:val="none" w:sz="0" w:space="0" w:color="auto"/>
        <w:left w:val="none" w:sz="0" w:space="0" w:color="auto"/>
        <w:bottom w:val="none" w:sz="0" w:space="0" w:color="auto"/>
        <w:right w:val="none" w:sz="0" w:space="0" w:color="auto"/>
      </w:divBdr>
    </w:div>
    <w:div w:id="1448425342">
      <w:bodyDiv w:val="1"/>
      <w:marLeft w:val="0"/>
      <w:marRight w:val="0"/>
      <w:marTop w:val="0"/>
      <w:marBottom w:val="0"/>
      <w:divBdr>
        <w:top w:val="none" w:sz="0" w:space="0" w:color="auto"/>
        <w:left w:val="none" w:sz="0" w:space="0" w:color="auto"/>
        <w:bottom w:val="none" w:sz="0" w:space="0" w:color="auto"/>
        <w:right w:val="none" w:sz="0" w:space="0" w:color="auto"/>
      </w:divBdr>
    </w:div>
    <w:div w:id="1467241823">
      <w:bodyDiv w:val="1"/>
      <w:marLeft w:val="0"/>
      <w:marRight w:val="0"/>
      <w:marTop w:val="0"/>
      <w:marBottom w:val="0"/>
      <w:divBdr>
        <w:top w:val="none" w:sz="0" w:space="0" w:color="auto"/>
        <w:left w:val="none" w:sz="0" w:space="0" w:color="auto"/>
        <w:bottom w:val="none" w:sz="0" w:space="0" w:color="auto"/>
        <w:right w:val="none" w:sz="0" w:space="0" w:color="auto"/>
      </w:divBdr>
    </w:div>
    <w:div w:id="1496383998">
      <w:bodyDiv w:val="1"/>
      <w:marLeft w:val="0"/>
      <w:marRight w:val="0"/>
      <w:marTop w:val="0"/>
      <w:marBottom w:val="0"/>
      <w:divBdr>
        <w:top w:val="none" w:sz="0" w:space="0" w:color="auto"/>
        <w:left w:val="none" w:sz="0" w:space="0" w:color="auto"/>
        <w:bottom w:val="none" w:sz="0" w:space="0" w:color="auto"/>
        <w:right w:val="none" w:sz="0" w:space="0" w:color="auto"/>
      </w:divBdr>
    </w:div>
    <w:div w:id="1535077692">
      <w:bodyDiv w:val="1"/>
      <w:marLeft w:val="0"/>
      <w:marRight w:val="0"/>
      <w:marTop w:val="0"/>
      <w:marBottom w:val="0"/>
      <w:divBdr>
        <w:top w:val="none" w:sz="0" w:space="0" w:color="auto"/>
        <w:left w:val="none" w:sz="0" w:space="0" w:color="auto"/>
        <w:bottom w:val="none" w:sz="0" w:space="0" w:color="auto"/>
        <w:right w:val="none" w:sz="0" w:space="0" w:color="auto"/>
      </w:divBdr>
    </w:div>
    <w:div w:id="1555196910">
      <w:bodyDiv w:val="1"/>
      <w:marLeft w:val="0"/>
      <w:marRight w:val="0"/>
      <w:marTop w:val="0"/>
      <w:marBottom w:val="0"/>
      <w:divBdr>
        <w:top w:val="none" w:sz="0" w:space="0" w:color="auto"/>
        <w:left w:val="none" w:sz="0" w:space="0" w:color="auto"/>
        <w:bottom w:val="none" w:sz="0" w:space="0" w:color="auto"/>
        <w:right w:val="none" w:sz="0" w:space="0" w:color="auto"/>
      </w:divBdr>
    </w:div>
    <w:div w:id="1563255168">
      <w:bodyDiv w:val="1"/>
      <w:marLeft w:val="0"/>
      <w:marRight w:val="0"/>
      <w:marTop w:val="0"/>
      <w:marBottom w:val="0"/>
      <w:divBdr>
        <w:top w:val="none" w:sz="0" w:space="0" w:color="auto"/>
        <w:left w:val="none" w:sz="0" w:space="0" w:color="auto"/>
        <w:bottom w:val="none" w:sz="0" w:space="0" w:color="auto"/>
        <w:right w:val="none" w:sz="0" w:space="0" w:color="auto"/>
      </w:divBdr>
    </w:div>
    <w:div w:id="1565752637">
      <w:bodyDiv w:val="1"/>
      <w:marLeft w:val="0"/>
      <w:marRight w:val="0"/>
      <w:marTop w:val="0"/>
      <w:marBottom w:val="0"/>
      <w:divBdr>
        <w:top w:val="none" w:sz="0" w:space="0" w:color="auto"/>
        <w:left w:val="none" w:sz="0" w:space="0" w:color="auto"/>
        <w:bottom w:val="none" w:sz="0" w:space="0" w:color="auto"/>
        <w:right w:val="none" w:sz="0" w:space="0" w:color="auto"/>
      </w:divBdr>
    </w:div>
    <w:div w:id="1572233417">
      <w:bodyDiv w:val="1"/>
      <w:marLeft w:val="0"/>
      <w:marRight w:val="0"/>
      <w:marTop w:val="0"/>
      <w:marBottom w:val="0"/>
      <w:divBdr>
        <w:top w:val="none" w:sz="0" w:space="0" w:color="auto"/>
        <w:left w:val="none" w:sz="0" w:space="0" w:color="auto"/>
        <w:bottom w:val="none" w:sz="0" w:space="0" w:color="auto"/>
        <w:right w:val="none" w:sz="0" w:space="0" w:color="auto"/>
      </w:divBdr>
    </w:div>
    <w:div w:id="1610621838">
      <w:bodyDiv w:val="1"/>
      <w:marLeft w:val="0"/>
      <w:marRight w:val="0"/>
      <w:marTop w:val="0"/>
      <w:marBottom w:val="0"/>
      <w:divBdr>
        <w:top w:val="none" w:sz="0" w:space="0" w:color="auto"/>
        <w:left w:val="none" w:sz="0" w:space="0" w:color="auto"/>
        <w:bottom w:val="none" w:sz="0" w:space="0" w:color="auto"/>
        <w:right w:val="none" w:sz="0" w:space="0" w:color="auto"/>
      </w:divBdr>
    </w:div>
    <w:div w:id="1615134811">
      <w:bodyDiv w:val="1"/>
      <w:marLeft w:val="0"/>
      <w:marRight w:val="0"/>
      <w:marTop w:val="0"/>
      <w:marBottom w:val="0"/>
      <w:divBdr>
        <w:top w:val="none" w:sz="0" w:space="0" w:color="auto"/>
        <w:left w:val="none" w:sz="0" w:space="0" w:color="auto"/>
        <w:bottom w:val="none" w:sz="0" w:space="0" w:color="auto"/>
        <w:right w:val="none" w:sz="0" w:space="0" w:color="auto"/>
      </w:divBdr>
    </w:div>
    <w:div w:id="1693530929">
      <w:bodyDiv w:val="1"/>
      <w:marLeft w:val="0"/>
      <w:marRight w:val="0"/>
      <w:marTop w:val="0"/>
      <w:marBottom w:val="0"/>
      <w:divBdr>
        <w:top w:val="none" w:sz="0" w:space="0" w:color="auto"/>
        <w:left w:val="none" w:sz="0" w:space="0" w:color="auto"/>
        <w:bottom w:val="none" w:sz="0" w:space="0" w:color="auto"/>
        <w:right w:val="none" w:sz="0" w:space="0" w:color="auto"/>
      </w:divBdr>
    </w:div>
    <w:div w:id="1712075302">
      <w:bodyDiv w:val="1"/>
      <w:marLeft w:val="0"/>
      <w:marRight w:val="0"/>
      <w:marTop w:val="0"/>
      <w:marBottom w:val="0"/>
      <w:divBdr>
        <w:top w:val="none" w:sz="0" w:space="0" w:color="auto"/>
        <w:left w:val="none" w:sz="0" w:space="0" w:color="auto"/>
        <w:bottom w:val="none" w:sz="0" w:space="0" w:color="auto"/>
        <w:right w:val="none" w:sz="0" w:space="0" w:color="auto"/>
      </w:divBdr>
    </w:div>
    <w:div w:id="1730761574">
      <w:bodyDiv w:val="1"/>
      <w:marLeft w:val="0"/>
      <w:marRight w:val="0"/>
      <w:marTop w:val="0"/>
      <w:marBottom w:val="0"/>
      <w:divBdr>
        <w:top w:val="none" w:sz="0" w:space="0" w:color="auto"/>
        <w:left w:val="none" w:sz="0" w:space="0" w:color="auto"/>
        <w:bottom w:val="none" w:sz="0" w:space="0" w:color="auto"/>
        <w:right w:val="none" w:sz="0" w:space="0" w:color="auto"/>
      </w:divBdr>
    </w:div>
    <w:div w:id="1779787508">
      <w:bodyDiv w:val="1"/>
      <w:marLeft w:val="0"/>
      <w:marRight w:val="0"/>
      <w:marTop w:val="0"/>
      <w:marBottom w:val="0"/>
      <w:divBdr>
        <w:top w:val="none" w:sz="0" w:space="0" w:color="auto"/>
        <w:left w:val="none" w:sz="0" w:space="0" w:color="auto"/>
        <w:bottom w:val="none" w:sz="0" w:space="0" w:color="auto"/>
        <w:right w:val="none" w:sz="0" w:space="0" w:color="auto"/>
      </w:divBdr>
    </w:div>
    <w:div w:id="1834251602">
      <w:bodyDiv w:val="1"/>
      <w:marLeft w:val="0"/>
      <w:marRight w:val="0"/>
      <w:marTop w:val="0"/>
      <w:marBottom w:val="0"/>
      <w:divBdr>
        <w:top w:val="none" w:sz="0" w:space="0" w:color="auto"/>
        <w:left w:val="none" w:sz="0" w:space="0" w:color="auto"/>
        <w:bottom w:val="none" w:sz="0" w:space="0" w:color="auto"/>
        <w:right w:val="none" w:sz="0" w:space="0" w:color="auto"/>
      </w:divBdr>
    </w:div>
    <w:div w:id="1881628868">
      <w:bodyDiv w:val="1"/>
      <w:marLeft w:val="0"/>
      <w:marRight w:val="0"/>
      <w:marTop w:val="0"/>
      <w:marBottom w:val="0"/>
      <w:divBdr>
        <w:top w:val="none" w:sz="0" w:space="0" w:color="auto"/>
        <w:left w:val="none" w:sz="0" w:space="0" w:color="auto"/>
        <w:bottom w:val="none" w:sz="0" w:space="0" w:color="auto"/>
        <w:right w:val="none" w:sz="0" w:space="0" w:color="auto"/>
      </w:divBdr>
    </w:div>
    <w:div w:id="1892688928">
      <w:bodyDiv w:val="1"/>
      <w:marLeft w:val="0"/>
      <w:marRight w:val="0"/>
      <w:marTop w:val="0"/>
      <w:marBottom w:val="0"/>
      <w:divBdr>
        <w:top w:val="none" w:sz="0" w:space="0" w:color="auto"/>
        <w:left w:val="none" w:sz="0" w:space="0" w:color="auto"/>
        <w:bottom w:val="none" w:sz="0" w:space="0" w:color="auto"/>
        <w:right w:val="none" w:sz="0" w:space="0" w:color="auto"/>
      </w:divBdr>
    </w:div>
    <w:div w:id="1909461937">
      <w:bodyDiv w:val="1"/>
      <w:marLeft w:val="0"/>
      <w:marRight w:val="0"/>
      <w:marTop w:val="0"/>
      <w:marBottom w:val="0"/>
      <w:divBdr>
        <w:top w:val="none" w:sz="0" w:space="0" w:color="auto"/>
        <w:left w:val="none" w:sz="0" w:space="0" w:color="auto"/>
        <w:bottom w:val="none" w:sz="0" w:space="0" w:color="auto"/>
        <w:right w:val="none" w:sz="0" w:space="0" w:color="auto"/>
      </w:divBdr>
    </w:div>
    <w:div w:id="1939368414">
      <w:bodyDiv w:val="1"/>
      <w:marLeft w:val="0"/>
      <w:marRight w:val="0"/>
      <w:marTop w:val="0"/>
      <w:marBottom w:val="0"/>
      <w:divBdr>
        <w:top w:val="none" w:sz="0" w:space="0" w:color="auto"/>
        <w:left w:val="none" w:sz="0" w:space="0" w:color="auto"/>
        <w:bottom w:val="none" w:sz="0" w:space="0" w:color="auto"/>
        <w:right w:val="none" w:sz="0" w:space="0" w:color="auto"/>
      </w:divBdr>
    </w:div>
    <w:div w:id="1972862947">
      <w:bodyDiv w:val="1"/>
      <w:marLeft w:val="0"/>
      <w:marRight w:val="0"/>
      <w:marTop w:val="0"/>
      <w:marBottom w:val="0"/>
      <w:divBdr>
        <w:top w:val="none" w:sz="0" w:space="0" w:color="auto"/>
        <w:left w:val="none" w:sz="0" w:space="0" w:color="auto"/>
        <w:bottom w:val="none" w:sz="0" w:space="0" w:color="auto"/>
        <w:right w:val="none" w:sz="0" w:space="0" w:color="auto"/>
      </w:divBdr>
    </w:div>
    <w:div w:id="1976569814">
      <w:bodyDiv w:val="1"/>
      <w:marLeft w:val="0"/>
      <w:marRight w:val="0"/>
      <w:marTop w:val="0"/>
      <w:marBottom w:val="0"/>
      <w:divBdr>
        <w:top w:val="none" w:sz="0" w:space="0" w:color="auto"/>
        <w:left w:val="none" w:sz="0" w:space="0" w:color="auto"/>
        <w:bottom w:val="none" w:sz="0" w:space="0" w:color="auto"/>
        <w:right w:val="none" w:sz="0" w:space="0" w:color="auto"/>
      </w:divBdr>
    </w:div>
    <w:div w:id="2011905115">
      <w:bodyDiv w:val="1"/>
      <w:marLeft w:val="0"/>
      <w:marRight w:val="0"/>
      <w:marTop w:val="0"/>
      <w:marBottom w:val="0"/>
      <w:divBdr>
        <w:top w:val="none" w:sz="0" w:space="0" w:color="auto"/>
        <w:left w:val="none" w:sz="0" w:space="0" w:color="auto"/>
        <w:bottom w:val="none" w:sz="0" w:space="0" w:color="auto"/>
        <w:right w:val="none" w:sz="0" w:space="0" w:color="auto"/>
      </w:divBdr>
    </w:div>
    <w:div w:id="2034841881">
      <w:bodyDiv w:val="1"/>
      <w:marLeft w:val="0"/>
      <w:marRight w:val="0"/>
      <w:marTop w:val="0"/>
      <w:marBottom w:val="0"/>
      <w:divBdr>
        <w:top w:val="none" w:sz="0" w:space="0" w:color="auto"/>
        <w:left w:val="none" w:sz="0" w:space="0" w:color="auto"/>
        <w:bottom w:val="none" w:sz="0" w:space="0" w:color="auto"/>
        <w:right w:val="none" w:sz="0" w:space="0" w:color="auto"/>
      </w:divBdr>
    </w:div>
    <w:div w:id="2086032421">
      <w:bodyDiv w:val="1"/>
      <w:marLeft w:val="0"/>
      <w:marRight w:val="0"/>
      <w:marTop w:val="0"/>
      <w:marBottom w:val="0"/>
      <w:divBdr>
        <w:top w:val="none" w:sz="0" w:space="0" w:color="auto"/>
        <w:left w:val="none" w:sz="0" w:space="0" w:color="auto"/>
        <w:bottom w:val="none" w:sz="0" w:space="0" w:color="auto"/>
        <w:right w:val="none" w:sz="0" w:space="0" w:color="auto"/>
      </w:divBdr>
    </w:div>
    <w:div w:id="2086219244">
      <w:bodyDiv w:val="1"/>
      <w:marLeft w:val="0"/>
      <w:marRight w:val="0"/>
      <w:marTop w:val="0"/>
      <w:marBottom w:val="0"/>
      <w:divBdr>
        <w:top w:val="none" w:sz="0" w:space="0" w:color="auto"/>
        <w:left w:val="none" w:sz="0" w:space="0" w:color="auto"/>
        <w:bottom w:val="none" w:sz="0" w:space="0" w:color="auto"/>
        <w:right w:val="none" w:sz="0" w:space="0" w:color="auto"/>
      </w:divBdr>
    </w:div>
    <w:div w:id="2097632350">
      <w:bodyDiv w:val="1"/>
      <w:marLeft w:val="0"/>
      <w:marRight w:val="0"/>
      <w:marTop w:val="0"/>
      <w:marBottom w:val="0"/>
      <w:divBdr>
        <w:top w:val="none" w:sz="0" w:space="0" w:color="auto"/>
        <w:left w:val="none" w:sz="0" w:space="0" w:color="auto"/>
        <w:bottom w:val="none" w:sz="0" w:space="0" w:color="auto"/>
        <w:right w:val="none" w:sz="0" w:space="0" w:color="auto"/>
      </w:divBdr>
    </w:div>
    <w:div w:id="2101674487">
      <w:bodyDiv w:val="1"/>
      <w:marLeft w:val="0"/>
      <w:marRight w:val="0"/>
      <w:marTop w:val="0"/>
      <w:marBottom w:val="0"/>
      <w:divBdr>
        <w:top w:val="none" w:sz="0" w:space="0" w:color="auto"/>
        <w:left w:val="none" w:sz="0" w:space="0" w:color="auto"/>
        <w:bottom w:val="none" w:sz="0" w:space="0" w:color="auto"/>
        <w:right w:val="none" w:sz="0" w:space="0" w:color="auto"/>
      </w:divBdr>
    </w:div>
    <w:div w:id="2125342214">
      <w:bodyDiv w:val="1"/>
      <w:marLeft w:val="0"/>
      <w:marRight w:val="0"/>
      <w:marTop w:val="0"/>
      <w:marBottom w:val="0"/>
      <w:divBdr>
        <w:top w:val="none" w:sz="0" w:space="0" w:color="auto"/>
        <w:left w:val="none" w:sz="0" w:space="0" w:color="auto"/>
        <w:bottom w:val="none" w:sz="0" w:space="0" w:color="auto"/>
        <w:right w:val="none" w:sz="0" w:space="0" w:color="auto"/>
      </w:divBdr>
    </w:div>
    <w:div w:id="21346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oja.oljaca\Application%20Data\Microsoft\Templates\GSPmemorandum_c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96A9-0AA4-4A15-BAA9-7302347F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GSPmemorandum_cir.dot</Template>
  <TotalTime>81</TotalTime>
  <Pages>18</Pages>
  <Words>5344</Words>
  <Characters>30465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 Oljaca</dc:creator>
  <cp:keywords/>
  <dc:description/>
  <cp:lastModifiedBy>Stoja Oljaca</cp:lastModifiedBy>
  <cp:revision>29</cp:revision>
  <cp:lastPrinted>2013-09-02T11:37:00Z</cp:lastPrinted>
  <dcterms:created xsi:type="dcterms:W3CDTF">2013-09-05T12:09:00Z</dcterms:created>
  <dcterms:modified xsi:type="dcterms:W3CDTF">2013-09-05T15:16:00Z</dcterms:modified>
</cp:coreProperties>
</file>